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C6" w:rsidRPr="005F0028" w:rsidRDefault="000A49C6" w:rsidP="000A49C6">
      <w:pPr>
        <w:rPr>
          <w:rFonts w:ascii="Bookman Old Style" w:hAnsi="Bookman Old Style"/>
          <w:i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A95C3A" w:rsidRDefault="00A95C3A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  <w:r>
        <w:rPr>
          <w:rFonts w:ascii="Bookman Old Style" w:hAnsi="Bookman Old Style"/>
          <w:b/>
          <w:sz w:val="36"/>
          <w:szCs w:val="36"/>
          <w:u w:val="single"/>
          <w:lang w:val="pt-BR"/>
        </w:rPr>
        <w:t xml:space="preserve">TERMO DE REFERÊNCIA </w:t>
      </w: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8D0899" w:rsidRDefault="000A49C6" w:rsidP="000A49C6">
      <w:pPr>
        <w:rPr>
          <w:rFonts w:ascii="Bookman Old Style" w:hAnsi="Bookman Old Style"/>
          <w:b/>
          <w:sz w:val="36"/>
          <w:szCs w:val="36"/>
          <w:u w:val="single"/>
          <w:lang w:val="pt-BR"/>
        </w:rPr>
      </w:pPr>
    </w:p>
    <w:p w:rsidR="000A49C6" w:rsidRPr="004B5A19" w:rsidRDefault="000A49C6" w:rsidP="000A49C6">
      <w:pPr>
        <w:jc w:val="center"/>
        <w:rPr>
          <w:rFonts w:ascii="Bookman Old Style" w:hAnsi="Bookman Old Style"/>
          <w:b/>
          <w:bCs/>
          <w:sz w:val="28"/>
          <w:szCs w:val="28"/>
          <w:lang w:val="pt-BR"/>
        </w:rPr>
      </w:pPr>
    </w:p>
    <w:p w:rsidR="00DC5F77" w:rsidRPr="00DC5F77" w:rsidRDefault="00DC5F77" w:rsidP="00DC5F77">
      <w:pPr>
        <w:jc w:val="both"/>
        <w:rPr>
          <w:rFonts w:ascii="Bookman Old Style" w:hAnsi="Bookman Old Style" w:cs="Arial"/>
          <w:b/>
          <w:bCs/>
          <w:iCs/>
          <w:caps/>
          <w:sz w:val="28"/>
          <w:szCs w:val="28"/>
          <w:lang w:val="pt-PT"/>
        </w:rPr>
      </w:pPr>
      <w:r w:rsidRPr="00DC5F77">
        <w:rPr>
          <w:rFonts w:ascii="Bookman Old Style" w:hAnsi="Bookman Old Style" w:cs="Arial"/>
          <w:b/>
          <w:bCs/>
          <w:iCs/>
          <w:caps/>
          <w:sz w:val="28"/>
          <w:szCs w:val="28"/>
          <w:lang w:val="pt-BR"/>
        </w:rPr>
        <w:t>CONTRATAÇÃO DE EMPRESA ESPECIALIZADA PARA implantação de sistema de controle de acesso, compreendendo o fornecimento, instalação e configuração nas dependências da Câmara Municipal de Queimados PARA ATENDER ÀS NECESSIDADES DO PODER LEGISLATIVO.</w:t>
      </w:r>
    </w:p>
    <w:p w:rsidR="000A49C6" w:rsidRPr="008D0899" w:rsidRDefault="000A49C6" w:rsidP="00DC5F77">
      <w:pPr>
        <w:jc w:val="both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Pr="008D0899" w:rsidRDefault="000A49C6" w:rsidP="000A49C6">
      <w:pPr>
        <w:jc w:val="center"/>
        <w:rPr>
          <w:rFonts w:ascii="Bookman Old Style" w:hAnsi="Bookman Old Style"/>
          <w:b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A95C3A" w:rsidRDefault="00A95C3A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i/>
          <w:sz w:val="32"/>
          <w:szCs w:val="32"/>
          <w:u w:val="single"/>
          <w:lang w:val="pt-BR"/>
        </w:rPr>
      </w:pPr>
    </w:p>
    <w:p w:rsidR="000A49C6" w:rsidRPr="00DD03D2" w:rsidRDefault="000A49C6" w:rsidP="000A49C6">
      <w:pPr>
        <w:jc w:val="center"/>
        <w:rPr>
          <w:rFonts w:ascii="Bookman Old Style" w:hAnsi="Bookman Old Style"/>
          <w:b/>
          <w:sz w:val="28"/>
          <w:szCs w:val="28"/>
          <w:u w:val="single"/>
          <w:lang w:val="pt-BR"/>
        </w:rPr>
      </w:pPr>
      <w:r>
        <w:rPr>
          <w:rFonts w:ascii="Bookman Old Style" w:hAnsi="Bookman Old Style"/>
          <w:b/>
          <w:sz w:val="28"/>
          <w:szCs w:val="28"/>
          <w:u w:val="single"/>
          <w:lang w:val="pt-BR"/>
        </w:rPr>
        <w:t>TERMO DE REFERÊNCIA</w:t>
      </w:r>
    </w:p>
    <w:p w:rsidR="000A49C6" w:rsidRPr="00DD03D2" w:rsidRDefault="000A49C6" w:rsidP="000A49C6">
      <w:pPr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</w:p>
    <w:p w:rsidR="000A49C6" w:rsidRPr="00C11E6F" w:rsidRDefault="000A49C6" w:rsidP="000A49C6">
      <w:pPr>
        <w:numPr>
          <w:ilvl w:val="0"/>
          <w:numId w:val="1"/>
        </w:numPr>
        <w:ind w:left="567" w:hanging="567"/>
        <w:rPr>
          <w:rFonts w:ascii="Bookman Old Style" w:hAnsi="Bookman Old Style" w:cs="Arial"/>
          <w:b/>
          <w:lang w:val="pt-BR"/>
        </w:rPr>
      </w:pPr>
      <w:r w:rsidRPr="00DD03D2">
        <w:rPr>
          <w:rFonts w:ascii="Bookman Old Style" w:hAnsi="Bookman Old Style" w:cs="Arial"/>
          <w:b/>
          <w:u w:val="single"/>
          <w:lang w:val="pt-BR"/>
        </w:rPr>
        <w:t>DO PROPONENTE</w:t>
      </w:r>
    </w:p>
    <w:p w:rsidR="00C11E6F" w:rsidRPr="00BC4FB9" w:rsidRDefault="00C11E6F" w:rsidP="00C11E6F">
      <w:pPr>
        <w:ind w:left="567"/>
        <w:rPr>
          <w:rFonts w:ascii="Bookman Old Style" w:hAnsi="Bookman Old Style" w:cs="Arial"/>
          <w:b/>
          <w:lang w:val="pt-BR"/>
        </w:rPr>
      </w:pPr>
    </w:p>
    <w:p w:rsidR="000A49C6" w:rsidRPr="00B00B26" w:rsidRDefault="000A49C6" w:rsidP="000A49C6">
      <w:pPr>
        <w:numPr>
          <w:ilvl w:val="1"/>
          <w:numId w:val="1"/>
        </w:numPr>
        <w:tabs>
          <w:tab w:val="left" w:pos="567"/>
        </w:tabs>
        <w:ind w:left="567" w:hanging="567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DIRETORIA </w:t>
      </w:r>
      <w:r w:rsidRPr="00B00B26">
        <w:rPr>
          <w:rFonts w:ascii="Bookman Old Style" w:hAnsi="Bookman Old Style" w:cs="Arial"/>
          <w:lang w:val="pt-BR"/>
        </w:rPr>
        <w:t>GERAL ADMINISTRAÇÃO</w:t>
      </w:r>
    </w:p>
    <w:p w:rsidR="000A49C6" w:rsidRDefault="000A49C6" w:rsidP="000A49C6">
      <w:pPr>
        <w:tabs>
          <w:tab w:val="left" w:pos="567"/>
        </w:tabs>
        <w:ind w:left="567"/>
        <w:rPr>
          <w:rFonts w:ascii="Bookman Old Style" w:hAnsi="Bookman Old Style" w:cs="Arial"/>
          <w:b/>
          <w:lang w:val="pt-BR"/>
        </w:rPr>
      </w:pPr>
    </w:p>
    <w:p w:rsidR="000A49C6" w:rsidRPr="00C11E6F" w:rsidRDefault="00C11E6F" w:rsidP="000A49C6">
      <w:pPr>
        <w:numPr>
          <w:ilvl w:val="0"/>
          <w:numId w:val="1"/>
        </w:numPr>
        <w:tabs>
          <w:tab w:val="left" w:pos="567"/>
        </w:tabs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DO OBJET</w:t>
      </w:r>
      <w:r w:rsidR="000A49C6" w:rsidRPr="00B00B26">
        <w:rPr>
          <w:rFonts w:ascii="Bookman Old Style" w:hAnsi="Bookman Old Style" w:cs="Arial"/>
          <w:b/>
          <w:u w:val="single"/>
          <w:lang w:val="pt-BR"/>
        </w:rPr>
        <w:t>O</w:t>
      </w:r>
    </w:p>
    <w:p w:rsidR="00C11E6F" w:rsidRDefault="00C11E6F" w:rsidP="00C11E6F">
      <w:pPr>
        <w:tabs>
          <w:tab w:val="left" w:pos="567"/>
        </w:tabs>
        <w:ind w:left="465"/>
        <w:rPr>
          <w:rFonts w:ascii="Bookman Old Style" w:hAnsi="Bookman Old Style" w:cs="Arial"/>
          <w:b/>
          <w:lang w:val="pt-BR"/>
        </w:rPr>
      </w:pPr>
    </w:p>
    <w:p w:rsidR="000A49C6" w:rsidRDefault="00DC5F77" w:rsidP="00DC5F77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DC5F77">
        <w:rPr>
          <w:rFonts w:ascii="Bookman Old Style" w:hAnsi="Bookman Old Style" w:cs="Arial"/>
          <w:iCs/>
          <w:caps/>
          <w:lang w:val="pt-BR"/>
        </w:rPr>
        <w:t>CONTRATAÇÃO DE EMPRESA ESPECIALIZADA PARA IMPLANTAÇÃO DE SISTEMA DE CONTROLE DE ACESSO, COMPREENDENDO O FORNECIMENTO, INSTALAÇÃO E CONFIGURAÇÃO NAS DEPENDÊNCIAS DA CÂMARA MUNICIPAL DE QUEIMADOS PARA ATENDER ÀS NECESSIDADES DO PODER LEGISLATIVO.</w:t>
      </w:r>
    </w:p>
    <w:p w:rsidR="00C11E6F" w:rsidRDefault="00C11E6F" w:rsidP="00C11E6F">
      <w:pPr>
        <w:tabs>
          <w:tab w:val="left" w:pos="567"/>
        </w:tabs>
        <w:ind w:left="567"/>
        <w:jc w:val="both"/>
        <w:rPr>
          <w:rFonts w:ascii="Bookman Old Style" w:hAnsi="Bookman Old Style" w:cs="Arial"/>
          <w:iCs/>
          <w:caps/>
          <w:lang w:val="pt-BR"/>
        </w:rPr>
      </w:pPr>
    </w:p>
    <w:p w:rsidR="00C11E6F" w:rsidRDefault="005F2AA0" w:rsidP="00C11E6F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C11E6F">
        <w:rPr>
          <w:rFonts w:ascii="Bookman Old Style" w:hAnsi="Bookman Old Style" w:cs="Arial"/>
          <w:iCs/>
          <w:lang w:val="pt-BR"/>
        </w:rPr>
        <w:t>O objeto desta contrataçã</w:t>
      </w:r>
      <w:r>
        <w:rPr>
          <w:rFonts w:ascii="Bookman Old Style" w:hAnsi="Bookman Old Style" w:cs="Arial"/>
          <w:iCs/>
          <w:lang w:val="pt-BR"/>
        </w:rPr>
        <w:t xml:space="preserve">o não se enquadra como sendo de </w:t>
      </w:r>
      <w:r w:rsidRPr="00C11E6F">
        <w:rPr>
          <w:rFonts w:ascii="Bookman Old Style" w:hAnsi="Bookman Old Style" w:cs="Arial"/>
          <w:iCs/>
          <w:lang w:val="pt-BR"/>
        </w:rPr>
        <w:t>bem de luxo, conforme decreto nº10.818, de 27 de setembro de 2021.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C11E6F" w:rsidRDefault="00A95C3A" w:rsidP="00DC5F77">
      <w:pPr>
        <w:numPr>
          <w:ilvl w:val="1"/>
          <w:numId w:val="1"/>
        </w:numPr>
        <w:tabs>
          <w:tab w:val="left" w:pos="567"/>
        </w:tabs>
        <w:ind w:left="567" w:hanging="567"/>
        <w:jc w:val="both"/>
        <w:rPr>
          <w:rFonts w:ascii="Bookman Old Style" w:hAnsi="Bookman Old Style" w:cs="Arial"/>
          <w:iCs/>
          <w:caps/>
          <w:lang w:val="pt-BR"/>
        </w:rPr>
      </w:pPr>
      <w:r w:rsidRPr="00A95C3A">
        <w:rPr>
          <w:rFonts w:ascii="Bookman Old Style" w:hAnsi="Bookman Old Style" w:cs="Arial"/>
          <w:iCs/>
          <w:lang w:val="pt-BR"/>
        </w:rPr>
        <w:t xml:space="preserve">O presente Termo de Referência tem como objetivo </w:t>
      </w:r>
      <w:r w:rsidR="00DC5F77" w:rsidRPr="00DC5F77">
        <w:rPr>
          <w:rFonts w:ascii="Bookman Old Style" w:hAnsi="Bookman Old Style" w:cs="Arial"/>
          <w:iCs/>
          <w:lang w:val="pt-BR"/>
        </w:rPr>
        <w:t>tem por objetivo a implantação de sistema de controle de acesso nas dependências da Câmara Municipal de Queimados, compreendendo o fornecimento, instalação</w:t>
      </w:r>
      <w:r w:rsidRPr="00A95C3A">
        <w:rPr>
          <w:rFonts w:ascii="Bookman Old Style" w:hAnsi="Bookman Old Style" w:cs="Arial"/>
          <w:iCs/>
          <w:lang w:val="pt-BR"/>
        </w:rPr>
        <w:t xml:space="preserve">, </w:t>
      </w:r>
      <w:r w:rsidR="00DC5F77">
        <w:rPr>
          <w:rFonts w:ascii="Bookman Old Style" w:hAnsi="Bookman Old Style" w:cs="Arial"/>
          <w:iCs/>
          <w:lang w:val="pt-BR"/>
        </w:rPr>
        <w:t>com a finalidade de</w:t>
      </w:r>
      <w:r w:rsidR="00DC5F77" w:rsidRPr="00DC5F77">
        <w:rPr>
          <w:rFonts w:ascii="Bookman Old Style" w:hAnsi="Bookman Old Style" w:cs="Arial"/>
          <w:iCs/>
          <w:lang w:val="pt-BR"/>
        </w:rPr>
        <w:t xml:space="preserve"> modernizar o controle de acesso da Câmara Municipal, garantindo segurança às instalações, ao patrimônio e às </w:t>
      </w:r>
      <w:r w:rsidR="00DC5F77">
        <w:rPr>
          <w:rFonts w:ascii="Bookman Old Style" w:hAnsi="Bookman Old Style" w:cs="Arial"/>
          <w:iCs/>
          <w:lang w:val="pt-BR"/>
        </w:rPr>
        <w:t>pessoas que frequentam o local,</w:t>
      </w:r>
      <w:r>
        <w:rPr>
          <w:rFonts w:ascii="Bookman Old Style" w:hAnsi="Bookman Old Style" w:cs="Arial"/>
          <w:iCs/>
          <w:lang w:val="pt-BR"/>
        </w:rPr>
        <w:t xml:space="preserve"> conforme especificações abaixo.</w:t>
      </w:r>
    </w:p>
    <w:p w:rsidR="00C11E6F" w:rsidRDefault="00C11E6F" w:rsidP="00C11E6F">
      <w:pPr>
        <w:pStyle w:val="PargrafodaLista"/>
        <w:rPr>
          <w:rFonts w:ascii="Bookman Old Style" w:hAnsi="Bookman Old Style" w:cs="Arial"/>
          <w:iCs/>
          <w:caps/>
          <w:lang w:val="pt-BR"/>
        </w:rPr>
      </w:pPr>
    </w:p>
    <w:p w:rsidR="000A49C6" w:rsidRPr="00C05987" w:rsidRDefault="005F2AA0" w:rsidP="000A49C6">
      <w:pPr>
        <w:numPr>
          <w:ilvl w:val="0"/>
          <w:numId w:val="4"/>
        </w:numPr>
        <w:tabs>
          <w:tab w:val="left" w:pos="567"/>
        </w:tabs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t>DA FUNDAMENTAÇÃO E DESCRIÇÃO DA NECESSIDADE</w:t>
      </w:r>
      <w:r w:rsidR="00B34CB1">
        <w:rPr>
          <w:rFonts w:ascii="Bookman Old Style" w:hAnsi="Bookman Old Style" w:cs="Arial"/>
          <w:b/>
          <w:u w:val="single"/>
          <w:lang w:val="pt-BR"/>
        </w:rPr>
        <w:t xml:space="preserve"> - </w:t>
      </w:r>
      <w:r w:rsidR="00B34CB1" w:rsidRPr="00B34CB1">
        <w:rPr>
          <w:rFonts w:ascii="Bookman Old Style" w:hAnsi="Bookman Old Style"/>
        </w:rPr>
        <w:t>(art.</w:t>
      </w:r>
      <w:r w:rsidR="00B34CB1" w:rsidRPr="00B34CB1">
        <w:rPr>
          <w:rFonts w:ascii="Bookman Old Style" w:hAnsi="Bookman Old Style"/>
          <w:spacing w:val="4"/>
        </w:rPr>
        <w:t xml:space="preserve"> </w:t>
      </w:r>
      <w:r w:rsidR="00B34CB1" w:rsidRPr="00B34CB1">
        <w:rPr>
          <w:rFonts w:ascii="Bookman Old Style" w:hAnsi="Bookman Old Style"/>
        </w:rPr>
        <w:t>6º,</w:t>
      </w:r>
      <w:r w:rsidR="00B34CB1" w:rsidRPr="00B34CB1">
        <w:rPr>
          <w:rFonts w:ascii="Bookman Old Style" w:hAnsi="Bookman Old Style"/>
          <w:spacing w:val="6"/>
        </w:rPr>
        <w:t xml:space="preserve"> </w:t>
      </w:r>
      <w:r w:rsidR="00B34CB1" w:rsidRPr="00B34CB1">
        <w:rPr>
          <w:rFonts w:ascii="Bookman Old Style" w:hAnsi="Bookman Old Style"/>
        </w:rPr>
        <w:t>inciso</w:t>
      </w:r>
      <w:r w:rsidR="00B34CB1" w:rsidRPr="00B34CB1">
        <w:rPr>
          <w:rFonts w:ascii="Bookman Old Style" w:hAnsi="Bookman Old Style"/>
          <w:spacing w:val="22"/>
        </w:rPr>
        <w:t xml:space="preserve"> </w:t>
      </w:r>
      <w:r w:rsidR="00B34CB1" w:rsidRPr="00B34CB1">
        <w:rPr>
          <w:rFonts w:ascii="Bookman Old Style" w:hAnsi="Bookman Old Style"/>
        </w:rPr>
        <w:t>XXIII,</w:t>
      </w:r>
      <w:r w:rsidR="00B34CB1" w:rsidRPr="00B34CB1">
        <w:rPr>
          <w:rFonts w:ascii="Bookman Old Style" w:hAnsi="Bookman Old Style"/>
          <w:spacing w:val="13"/>
        </w:rPr>
        <w:t xml:space="preserve"> </w:t>
      </w:r>
      <w:r w:rsidR="00B34CB1" w:rsidRPr="00B34CB1">
        <w:rPr>
          <w:rFonts w:ascii="Bookman Old Style" w:hAnsi="Bookman Old Style"/>
        </w:rPr>
        <w:t>alínea</w:t>
      </w:r>
      <w:r w:rsidR="00B34CB1" w:rsidRPr="00B34CB1">
        <w:rPr>
          <w:rFonts w:ascii="Bookman Old Style" w:hAnsi="Bookman Old Style"/>
          <w:spacing w:val="28"/>
        </w:rPr>
        <w:t xml:space="preserve"> </w:t>
      </w:r>
      <w:r w:rsidR="00B34CB1" w:rsidRPr="00B34CB1">
        <w:rPr>
          <w:rFonts w:ascii="Bookman Old Style" w:hAnsi="Bookman Old Style"/>
        </w:rPr>
        <w:t>‘b’</w:t>
      </w:r>
      <w:r w:rsidR="00B34CB1" w:rsidRPr="00B34CB1">
        <w:rPr>
          <w:rFonts w:ascii="Bookman Old Style" w:hAnsi="Bookman Old Style"/>
          <w:spacing w:val="43"/>
        </w:rPr>
        <w:t xml:space="preserve"> </w:t>
      </w:r>
      <w:r w:rsidR="00B34CB1" w:rsidRPr="00B34CB1">
        <w:rPr>
          <w:rFonts w:ascii="Bookman Old Style" w:hAnsi="Bookman Old Style"/>
        </w:rPr>
        <w:t>da</w:t>
      </w:r>
      <w:r w:rsidR="00B34CB1" w:rsidRPr="00B34CB1">
        <w:rPr>
          <w:rFonts w:ascii="Bookman Old Style" w:hAnsi="Bookman Old Style"/>
          <w:spacing w:val="10"/>
        </w:rPr>
        <w:t xml:space="preserve"> </w:t>
      </w:r>
      <w:r w:rsidR="00B34CB1" w:rsidRPr="00B34CB1">
        <w:rPr>
          <w:rFonts w:ascii="Bookman Old Style" w:hAnsi="Bookman Old Style"/>
        </w:rPr>
        <w:t>Lei</w:t>
      </w:r>
      <w:r w:rsidR="00B34CB1" w:rsidRPr="00B34CB1">
        <w:rPr>
          <w:rFonts w:ascii="Bookman Old Style" w:hAnsi="Bookman Old Style"/>
          <w:spacing w:val="42"/>
        </w:rPr>
        <w:t xml:space="preserve"> </w:t>
      </w:r>
      <w:r w:rsidR="00B34CB1" w:rsidRPr="00B34CB1">
        <w:rPr>
          <w:rFonts w:ascii="Bookman Old Style" w:hAnsi="Bookman Old Style"/>
        </w:rPr>
        <w:t>n.</w:t>
      </w:r>
      <w:r w:rsidR="00B34CB1" w:rsidRPr="00B34CB1">
        <w:rPr>
          <w:rFonts w:ascii="Bookman Old Style" w:hAnsi="Bookman Old Style"/>
          <w:spacing w:val="-9"/>
        </w:rPr>
        <w:t xml:space="preserve"> </w:t>
      </w:r>
      <w:r w:rsidR="00B34CB1" w:rsidRPr="00B34CB1">
        <w:rPr>
          <w:rFonts w:ascii="Bookman Old Style" w:hAnsi="Bookman Old Style"/>
        </w:rPr>
        <w:t>14.133/2021)</w:t>
      </w:r>
    </w:p>
    <w:p w:rsidR="00C05987" w:rsidRDefault="00C05987" w:rsidP="00C05987">
      <w:pPr>
        <w:tabs>
          <w:tab w:val="left" w:pos="567"/>
        </w:tabs>
        <w:jc w:val="both"/>
        <w:rPr>
          <w:rFonts w:ascii="Bookman Old Style" w:hAnsi="Bookman Old Style" w:cs="Arial"/>
          <w:b/>
          <w:u w:val="single"/>
          <w:lang w:val="pt-BR"/>
        </w:rPr>
      </w:pPr>
    </w:p>
    <w:p w:rsidR="00CC21E3" w:rsidRPr="00CC21E3" w:rsidRDefault="00CC21E3" w:rsidP="00CC21E3">
      <w:pPr>
        <w:pStyle w:val="PargrafodaLista"/>
        <w:numPr>
          <w:ilvl w:val="1"/>
          <w:numId w:val="4"/>
        </w:numPr>
        <w:jc w:val="both"/>
        <w:rPr>
          <w:rFonts w:ascii="Bookman Old Style" w:hAnsi="Bookman Old Style" w:cs="Arial"/>
          <w:lang w:val="pt-BR"/>
        </w:rPr>
      </w:pPr>
      <w:r w:rsidRPr="00CC21E3">
        <w:rPr>
          <w:rFonts w:ascii="Bookman Old Style" w:hAnsi="Bookman Old Style" w:cs="Arial"/>
          <w:lang w:val="pt-BR"/>
        </w:rPr>
        <w:t>Conforme o art. 6º, inciso XXIII, alínea ‘b’ da Lei nº 14.133/2021, é necessário demonstrar a conexão entre a necessidade administrativa e os objetivos da contratação. A modernização do controle de acesso da Câmara Municipal de Queimados é essencial para:</w:t>
      </w:r>
    </w:p>
    <w:p w:rsidR="00CC21E3" w:rsidRPr="00CC21E3" w:rsidRDefault="00CC21E3" w:rsidP="00CC21E3">
      <w:pPr>
        <w:jc w:val="both"/>
        <w:rPr>
          <w:rFonts w:ascii="Bookman Old Style" w:hAnsi="Bookman Old Style" w:cs="Arial"/>
          <w:lang w:val="pt-BR"/>
        </w:rPr>
      </w:pPr>
    </w:p>
    <w:p w:rsidR="00CC21E3" w:rsidRPr="00CC21E3" w:rsidRDefault="00CC21E3" w:rsidP="00CC21E3">
      <w:pPr>
        <w:pStyle w:val="PargrafodaLista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3.1.1. </w:t>
      </w:r>
      <w:r w:rsidRPr="00CC21E3">
        <w:rPr>
          <w:rFonts w:ascii="Bookman Old Style" w:hAnsi="Bookman Old Style" w:cs="Arial"/>
          <w:lang w:val="pt-BR"/>
        </w:rPr>
        <w:t>Garantir a segurança do patrimônio público e das pessoas que frequentam o ambiente institucional.</w:t>
      </w:r>
    </w:p>
    <w:p w:rsidR="00CC21E3" w:rsidRPr="00CC21E3" w:rsidRDefault="00CC21E3" w:rsidP="00CC21E3">
      <w:pPr>
        <w:pStyle w:val="PargrafodaLista"/>
        <w:numPr>
          <w:ilvl w:val="2"/>
          <w:numId w:val="22"/>
        </w:numPr>
        <w:ind w:left="709" w:firstLine="0"/>
        <w:jc w:val="both"/>
        <w:rPr>
          <w:rFonts w:ascii="Bookman Old Style" w:hAnsi="Bookman Old Style" w:cs="Arial"/>
          <w:lang w:val="pt-BR"/>
        </w:rPr>
      </w:pPr>
      <w:r w:rsidRPr="00CC21E3">
        <w:rPr>
          <w:rFonts w:ascii="Bookman Old Style" w:hAnsi="Bookman Old Style" w:cs="Arial"/>
          <w:lang w:val="pt-BR"/>
        </w:rPr>
        <w:t>Facilitar o monitoramento de entradas e saídas, reduzindo riscos de acessos não autorizados.</w:t>
      </w:r>
    </w:p>
    <w:p w:rsidR="00A95C3A" w:rsidRPr="00CC21E3" w:rsidRDefault="00CC21E3" w:rsidP="00CC21E3">
      <w:pPr>
        <w:pStyle w:val="PargrafodaLista"/>
        <w:numPr>
          <w:ilvl w:val="2"/>
          <w:numId w:val="22"/>
        </w:numPr>
        <w:ind w:left="709" w:firstLine="11"/>
        <w:jc w:val="both"/>
        <w:rPr>
          <w:rFonts w:ascii="Bookman Old Style" w:hAnsi="Bookman Old Style" w:cs="Arial"/>
          <w:lang w:val="pt-BR"/>
        </w:rPr>
      </w:pPr>
      <w:r w:rsidRPr="00CC21E3">
        <w:rPr>
          <w:rFonts w:ascii="Bookman Old Style" w:hAnsi="Bookman Old Style" w:cs="Arial"/>
          <w:lang w:val="pt-BR"/>
        </w:rPr>
        <w:t>Atender às diretrizes administrativas de eficiência e transparência na gestão de recursos públicos.</w:t>
      </w:r>
    </w:p>
    <w:p w:rsidR="00A95C3A" w:rsidRPr="00A95C3A" w:rsidRDefault="00A95C3A" w:rsidP="00A95C3A">
      <w:pPr>
        <w:pStyle w:val="PargrafodaLista"/>
        <w:jc w:val="both"/>
        <w:rPr>
          <w:rFonts w:ascii="Bookman Old Style" w:hAnsi="Bookman Old Style" w:cs="Arial"/>
          <w:lang w:val="pt-BR"/>
        </w:rPr>
      </w:pPr>
    </w:p>
    <w:p w:rsidR="00A95C3A" w:rsidRDefault="00CC21E3" w:rsidP="00CC21E3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Bookman Old Style" w:hAnsi="Bookman Old Style" w:cs="Arial"/>
          <w:lang w:val="pt-BR"/>
        </w:rPr>
      </w:pPr>
      <w:r w:rsidRPr="00CC21E3">
        <w:rPr>
          <w:rFonts w:ascii="Bookman Old Style" w:hAnsi="Bookman Old Style" w:cs="Arial"/>
          <w:lang w:val="pt-BR"/>
        </w:rPr>
        <w:t>A solução proposta envolve a instalação de um sistema integrado de controle de acesso, utilizando equipamentos modernos e tecnológicos, capazes de gerenciar entradas e saídas de forma eficiente.</w:t>
      </w:r>
      <w:r>
        <w:rPr>
          <w:rFonts w:ascii="Bookman Old Style" w:hAnsi="Bookman Old Style" w:cs="Arial"/>
          <w:lang w:val="pt-BR"/>
        </w:rPr>
        <w:t xml:space="preserve"> O sistema inclui:</w:t>
      </w:r>
    </w:p>
    <w:p w:rsidR="00CC21E3" w:rsidRDefault="00CC21E3" w:rsidP="00CC21E3">
      <w:pPr>
        <w:pStyle w:val="PargrafodaLista"/>
        <w:ind w:left="709"/>
        <w:jc w:val="both"/>
        <w:rPr>
          <w:rFonts w:ascii="Bookman Old Style" w:hAnsi="Bookman Old Style" w:cs="Arial"/>
          <w:lang w:val="pt-BR"/>
        </w:rPr>
      </w:pPr>
    </w:p>
    <w:p w:rsidR="00CC21E3" w:rsidRPr="00CC21E3" w:rsidRDefault="00CC21E3" w:rsidP="00CC21E3">
      <w:pPr>
        <w:pStyle w:val="PargrafodaLista"/>
        <w:ind w:left="709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lastRenderedPageBreak/>
        <w:t>3.2.1. D</w:t>
      </w:r>
      <w:r w:rsidRPr="00CC21E3">
        <w:rPr>
          <w:rFonts w:ascii="Bookman Old Style" w:hAnsi="Bookman Old Style" w:cs="Arial"/>
          <w:lang w:val="pt-BR"/>
        </w:rPr>
        <w:t>ispositivos de controle facial e por senha/RFID para validação de acesso.</w:t>
      </w:r>
    </w:p>
    <w:p w:rsidR="00CC21E3" w:rsidRPr="00CC21E3" w:rsidRDefault="00CC21E3" w:rsidP="00CC21E3">
      <w:pPr>
        <w:pStyle w:val="PargrafodaLista"/>
        <w:ind w:left="709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3.2.2. </w:t>
      </w:r>
      <w:r w:rsidRPr="00CC21E3">
        <w:rPr>
          <w:rFonts w:ascii="Bookman Old Style" w:hAnsi="Bookman Old Style" w:cs="Arial"/>
          <w:lang w:val="pt-BR"/>
        </w:rPr>
        <w:t>Barreiras físicas (catracas e vidros blindex) para impedir acessos não autorizados.</w:t>
      </w:r>
    </w:p>
    <w:p w:rsidR="00CC21E3" w:rsidRPr="00CC21E3" w:rsidRDefault="00CC21E3" w:rsidP="00CC21E3">
      <w:pPr>
        <w:pStyle w:val="PargrafodaLista"/>
        <w:tabs>
          <w:tab w:val="left" w:pos="1418"/>
        </w:tabs>
        <w:ind w:left="709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3.2.3. </w:t>
      </w:r>
      <w:r w:rsidRPr="00CC21E3">
        <w:rPr>
          <w:rFonts w:ascii="Bookman Old Style" w:hAnsi="Bookman Old Style" w:cs="Arial"/>
          <w:lang w:val="pt-BR"/>
        </w:rPr>
        <w:t>Software de gerenciamento, integrado a dispositivos de videoconferência e redes de dados.</w:t>
      </w:r>
    </w:p>
    <w:p w:rsidR="00CC21E3" w:rsidRPr="00CC21E3" w:rsidRDefault="00CC21E3" w:rsidP="00CC21E3">
      <w:pPr>
        <w:pStyle w:val="PargrafodaLista"/>
        <w:ind w:left="709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3.2.4. </w:t>
      </w:r>
      <w:r w:rsidRPr="00CC21E3">
        <w:rPr>
          <w:rFonts w:ascii="Bookman Old Style" w:hAnsi="Bookman Old Style" w:cs="Arial"/>
          <w:lang w:val="pt-BR"/>
        </w:rPr>
        <w:t>Configuração de uma infraestrutura robusta, utilizando cabeamento e equipamentos de rede compatíveis.</w:t>
      </w:r>
    </w:p>
    <w:p w:rsidR="00CC21E3" w:rsidRDefault="00CC21E3" w:rsidP="00CC21E3">
      <w:pPr>
        <w:pStyle w:val="PargrafodaLista"/>
        <w:ind w:left="709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3.2.5. </w:t>
      </w:r>
      <w:r w:rsidRPr="00CC21E3">
        <w:rPr>
          <w:rFonts w:ascii="Bookman Old Style" w:hAnsi="Bookman Old Style" w:cs="Arial"/>
          <w:lang w:val="pt-BR"/>
        </w:rPr>
        <w:t>Treinamento básico para os operadores do sistema, garantindo a autonomia da equipe local.</w:t>
      </w:r>
    </w:p>
    <w:p w:rsidR="00A95C3A" w:rsidRPr="00A95C3A" w:rsidRDefault="00A95C3A" w:rsidP="00A95C3A">
      <w:pPr>
        <w:pStyle w:val="PargrafodaLista"/>
        <w:rPr>
          <w:rFonts w:ascii="Bookman Old Style" w:hAnsi="Bookman Old Style" w:cs="Arial"/>
          <w:lang w:val="pt-BR"/>
        </w:rPr>
      </w:pPr>
    </w:p>
    <w:p w:rsidR="00A95C3A" w:rsidRPr="00A95C3A" w:rsidRDefault="00A95C3A" w:rsidP="0015533F">
      <w:pPr>
        <w:pStyle w:val="PargrafodaLista"/>
        <w:numPr>
          <w:ilvl w:val="1"/>
          <w:numId w:val="22"/>
        </w:numPr>
        <w:ind w:left="709" w:hanging="709"/>
        <w:jc w:val="both"/>
        <w:rPr>
          <w:rFonts w:ascii="Bookman Old Style" w:hAnsi="Bookman Old Style" w:cs="Arial"/>
          <w:lang w:val="pt-BR"/>
        </w:rPr>
      </w:pPr>
      <w:r w:rsidRPr="00A95C3A">
        <w:rPr>
          <w:rFonts w:ascii="Bookman Old Style" w:hAnsi="Bookman Old Style" w:cs="Arial"/>
          <w:lang w:val="pt-BR"/>
        </w:rPr>
        <w:t>Por se tratar de despesa de pequeno valor, a contratação direta é viáve</w:t>
      </w:r>
      <w:r w:rsidR="007C0C93">
        <w:rPr>
          <w:rFonts w:ascii="Bookman Old Style" w:hAnsi="Bookman Old Style" w:cs="Arial"/>
          <w:lang w:val="pt-BR"/>
        </w:rPr>
        <w:t>l e encontra amparo no artigo 75</w:t>
      </w:r>
      <w:r w:rsidRPr="00A95C3A">
        <w:rPr>
          <w:rFonts w:ascii="Bookman Old Style" w:hAnsi="Bookman Old Style" w:cs="Arial"/>
          <w:lang w:val="pt-BR"/>
        </w:rPr>
        <w:t xml:space="preserve">, inciso II, da Lei nº </w:t>
      </w:r>
      <w:r w:rsidR="007C0C93">
        <w:rPr>
          <w:rFonts w:ascii="Bookman Old Style" w:hAnsi="Bookman Old Style" w:cs="Arial"/>
          <w:lang w:val="pt-BR"/>
        </w:rPr>
        <w:t>14.133/2021</w:t>
      </w:r>
      <w:r w:rsidRPr="00A95C3A">
        <w:rPr>
          <w:rFonts w:ascii="Bookman Old Style" w:hAnsi="Bookman Old Style" w:cs="Arial"/>
          <w:lang w:val="pt-BR"/>
        </w:rPr>
        <w:t xml:space="preserve">, considerando que o valor total estimado é de </w:t>
      </w:r>
      <w:r w:rsidR="00E52CCD">
        <w:rPr>
          <w:rFonts w:ascii="Bookman Old Style" w:hAnsi="Bookman Old Style" w:cs="Arial"/>
          <w:b/>
          <w:bCs/>
          <w:lang w:val="pt-BR"/>
        </w:rPr>
        <w:t>R$</w:t>
      </w:r>
      <w:r w:rsidR="00AF30D9">
        <w:rPr>
          <w:rFonts w:ascii="Bookman Old Style" w:hAnsi="Bookman Old Style" w:cs="Arial"/>
          <w:b/>
          <w:bCs/>
          <w:lang w:val="pt-BR"/>
        </w:rPr>
        <w:t>43.835,87</w:t>
      </w:r>
      <w:r w:rsidR="0015533F">
        <w:rPr>
          <w:rFonts w:ascii="Bookman Old Style" w:hAnsi="Bookman Old Style" w:cs="Arial"/>
          <w:b/>
          <w:bCs/>
          <w:lang w:val="pt-BR"/>
        </w:rPr>
        <w:t xml:space="preserve"> (quarenta </w:t>
      </w:r>
      <w:r w:rsidR="00AF30D9">
        <w:rPr>
          <w:rFonts w:ascii="Bookman Old Style" w:hAnsi="Bookman Old Style" w:cs="Arial"/>
          <w:b/>
          <w:bCs/>
          <w:lang w:val="pt-BR"/>
        </w:rPr>
        <w:t xml:space="preserve">e três </w:t>
      </w:r>
      <w:r w:rsidR="0015533F">
        <w:rPr>
          <w:rFonts w:ascii="Bookman Old Style" w:hAnsi="Bookman Old Style" w:cs="Arial"/>
          <w:b/>
          <w:bCs/>
          <w:lang w:val="pt-BR"/>
        </w:rPr>
        <w:t xml:space="preserve">mil, oitocentos e </w:t>
      </w:r>
      <w:r w:rsidR="00AF30D9">
        <w:rPr>
          <w:rFonts w:ascii="Bookman Old Style" w:hAnsi="Bookman Old Style" w:cs="Arial"/>
          <w:b/>
          <w:bCs/>
          <w:lang w:val="pt-BR"/>
        </w:rPr>
        <w:t>trinta e cinco</w:t>
      </w:r>
      <w:r w:rsidR="0015533F">
        <w:rPr>
          <w:rFonts w:ascii="Bookman Old Style" w:hAnsi="Bookman Old Style" w:cs="Arial"/>
          <w:b/>
          <w:bCs/>
          <w:lang w:val="pt-BR"/>
        </w:rPr>
        <w:t xml:space="preserve"> reais e oitenta e </w:t>
      </w:r>
      <w:r w:rsidR="00AF30D9">
        <w:rPr>
          <w:rFonts w:ascii="Bookman Old Style" w:hAnsi="Bookman Old Style" w:cs="Arial"/>
          <w:b/>
          <w:bCs/>
          <w:lang w:val="pt-BR"/>
        </w:rPr>
        <w:t>sete</w:t>
      </w:r>
      <w:r w:rsidR="0015533F">
        <w:rPr>
          <w:rFonts w:ascii="Bookman Old Style" w:hAnsi="Bookman Old Style" w:cs="Arial"/>
          <w:b/>
          <w:bCs/>
          <w:lang w:val="pt-BR"/>
        </w:rPr>
        <w:t xml:space="preserve"> centavos)</w:t>
      </w:r>
      <w:r w:rsidRPr="00A95C3A">
        <w:rPr>
          <w:rFonts w:ascii="Bookman Old Style" w:hAnsi="Bookman Old Style" w:cs="Arial"/>
          <w:lang w:val="pt-BR"/>
        </w:rPr>
        <w:t>, não ultrapassando o limite legal estabelecido para dispensa de licitação.</w:t>
      </w:r>
    </w:p>
    <w:p w:rsidR="00B34CB1" w:rsidRPr="00B34CB1" w:rsidRDefault="00B34CB1" w:rsidP="00B34CB1">
      <w:pPr>
        <w:pStyle w:val="PargrafodaLista"/>
        <w:rPr>
          <w:rFonts w:ascii="Bookman Old Style" w:hAnsi="Bookman Old Style"/>
          <w:lang w:val="pt-BR"/>
        </w:rPr>
      </w:pPr>
    </w:p>
    <w:p w:rsidR="00B34CB1" w:rsidRPr="00B34CB1" w:rsidRDefault="00B34CB1" w:rsidP="00CC21E3">
      <w:pPr>
        <w:pStyle w:val="PargrafodaLista"/>
        <w:numPr>
          <w:ilvl w:val="0"/>
          <w:numId w:val="22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B34CB1">
        <w:rPr>
          <w:rFonts w:ascii="Bookman Old Style" w:hAnsi="Bookman Old Style"/>
          <w:b/>
          <w:lang w:val="pt-BR"/>
        </w:rPr>
        <w:t>DA NATUREZA DA CONTRATAÇÃO</w:t>
      </w:r>
    </w:p>
    <w:p w:rsidR="00B34CB1" w:rsidRPr="00B34CB1" w:rsidRDefault="00B34CB1" w:rsidP="00B34CB1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lang w:val="pt-BR"/>
        </w:rPr>
      </w:pPr>
    </w:p>
    <w:p w:rsidR="00A95C3A" w:rsidRDefault="0015533F" w:rsidP="0015533F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15533F">
        <w:rPr>
          <w:rFonts w:ascii="Bookman Old Style" w:hAnsi="Bookman Old Style"/>
          <w:lang w:val="pt-BR"/>
        </w:rPr>
        <w:t>A presente contratação caracteriza-se como serviço continuado com fornecimento de bens, abrangendo a aquisição de equipamentos tecnológicos e a prestação de serviços especializados de instalação, configuração e treinamento. Este objeto é essencial para atender às demandas de segurança e controle de acesso nas dependências da Câmara Municipal de Queimados, promovendo maior eficiência e proteção patrimonial.</w:t>
      </w:r>
    </w:p>
    <w:p w:rsidR="00A95C3A" w:rsidRPr="00A95C3A" w:rsidRDefault="00A95C3A" w:rsidP="00A95C3A">
      <w:pPr>
        <w:pStyle w:val="PargrafodaLista"/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7C0C93" w:rsidRDefault="009277B1" w:rsidP="009277B1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9277B1">
        <w:rPr>
          <w:rFonts w:ascii="Bookman Old Style" w:hAnsi="Bookman Old Style"/>
          <w:lang w:val="pt-BR"/>
        </w:rPr>
        <w:t xml:space="preserve">Esta contratação será realizada por meio de dispensa de licitação, fundamentada no artigo 75, inciso II, da Lei nº 14.133/2021, considerando que o valor total estimado é de </w:t>
      </w:r>
      <w:r w:rsidR="00AF30D9" w:rsidRPr="00AF30D9">
        <w:rPr>
          <w:rFonts w:ascii="Bookman Old Style" w:hAnsi="Bookman Old Style"/>
          <w:b/>
          <w:bCs/>
          <w:lang w:val="pt-BR"/>
        </w:rPr>
        <w:t>R$43.835,87 (quarenta e três mil, oitocentos e trinta e cinco reais e oitenta e sete centavos)</w:t>
      </w:r>
      <w:r w:rsidRPr="009277B1">
        <w:rPr>
          <w:rFonts w:ascii="Bookman Old Style" w:hAnsi="Bookman Old Style"/>
          <w:lang w:val="pt-BR"/>
        </w:rPr>
        <w:t>, abaixo do limite legal estabelecido para compras de pequeno valor.</w:t>
      </w:r>
    </w:p>
    <w:p w:rsidR="009277B1" w:rsidRPr="009277B1" w:rsidRDefault="009277B1" w:rsidP="009277B1">
      <w:pPr>
        <w:pStyle w:val="PargrafodaLista"/>
        <w:tabs>
          <w:tab w:val="left" w:pos="567"/>
        </w:tabs>
        <w:ind w:left="567"/>
        <w:jc w:val="both"/>
        <w:rPr>
          <w:rFonts w:ascii="Bookman Old Style" w:hAnsi="Bookman Old Style"/>
          <w:lang w:val="pt-BR"/>
        </w:rPr>
      </w:pPr>
    </w:p>
    <w:p w:rsidR="007C0C93" w:rsidRPr="007C0C93" w:rsidRDefault="00A95C3A" w:rsidP="00CC21E3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7C0C93">
        <w:rPr>
          <w:rFonts w:ascii="Bookman Old Style" w:hAnsi="Bookman Old Style"/>
          <w:lang w:val="pt-BR"/>
        </w:rPr>
        <w:t>A aquisição será formalizada mediante emissão de Nota de Empenho, com base nas disposições legais aplicáveis à administração pública.</w:t>
      </w:r>
      <w:r w:rsidRPr="007C0C93">
        <w:rPr>
          <w:rFonts w:ascii="Bookman Old Style" w:hAnsi="Bookman Old Style"/>
          <w:b/>
          <w:lang w:val="pt-BR"/>
        </w:rPr>
        <w:t xml:space="preserve"> </w:t>
      </w:r>
    </w:p>
    <w:p w:rsidR="007C0C93" w:rsidRPr="007C0C93" w:rsidRDefault="007C0C93" w:rsidP="007C0C93">
      <w:pPr>
        <w:pStyle w:val="PargrafodaLista"/>
        <w:rPr>
          <w:rFonts w:ascii="Bookman Old Style" w:hAnsi="Bookman Old Style"/>
          <w:lang w:val="pt-BR"/>
        </w:rPr>
      </w:pPr>
    </w:p>
    <w:p w:rsidR="007C0C93" w:rsidRDefault="007C0C93" w:rsidP="00CC21E3">
      <w:pPr>
        <w:pStyle w:val="PargrafodaLista"/>
        <w:numPr>
          <w:ilvl w:val="0"/>
          <w:numId w:val="22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7C0C93">
        <w:rPr>
          <w:rFonts w:ascii="Bookman Old Style" w:hAnsi="Bookman Old Style"/>
          <w:b/>
          <w:lang w:val="pt-BR"/>
        </w:rPr>
        <w:t>DAS ESPECIFICAÇÕES TÉCNICAS</w:t>
      </w:r>
    </w:p>
    <w:p w:rsidR="006C66A1" w:rsidRDefault="006C66A1" w:rsidP="006C66A1">
      <w:pPr>
        <w:pStyle w:val="PargrafodaLista"/>
        <w:tabs>
          <w:tab w:val="left" w:pos="567"/>
        </w:tabs>
        <w:ind w:left="675"/>
        <w:jc w:val="both"/>
        <w:rPr>
          <w:rFonts w:ascii="Bookman Old Style" w:hAnsi="Bookman Old Style"/>
          <w:b/>
          <w:lang w:val="pt-BR"/>
        </w:rPr>
      </w:pPr>
    </w:p>
    <w:tbl>
      <w:tblPr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1702"/>
        <w:gridCol w:w="1418"/>
      </w:tblGrid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Catracas pedestal cap 3000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- Estrutura Física: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Material: Aço inoxidável (AISI 304), resistente à corrosão.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Dimensões aproximadas: 1020 mm (altura) x 420 mm (largura)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x 280 mm (profundidade).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Peso: Aproximadamente 38 kg.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Design compacto e moderno, adequado para áreas internas e externas.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Capacidade Operacional: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Fluxo de passagem: Até 40 pessoas por minuto.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Mecanismo bidirecional, permitindo entrada e saída configuráveis.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Sistema de anti-retorno para garantir a passagem unidirecional quando necessário.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Integração e Comunicação: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 com leitores de cartões RFID, biometria, e reconhecimento facial.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Interfaces de comunicação: Wiegand 26/34 bits, RS485 e TCP/IP.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Possibilidade de integração com sistemas de controle de acesso existentes.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Segurança: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Sistema de liberação automática em caso de falta de energia (Fail Safe).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Sensor óptico para detecção de passagem irregular.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Travamento eletromecânico robusto, acionado por solenoide.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Energia e Consumo: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Alimentação: 12V DC ou 110-220V AC com fonte bivolt automática.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Consumo: ≤ 50W.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Condições de Operação: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de funcionamento: -10°C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Umidade relativa: Até 90% (sem condensação).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Manutenção e Garantia: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Fácil acesso ao mecanismo interno para manutenção preventiva e corretiva.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mínima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Outros Recursos: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Indicação luminosa (LED) para sinalização de permissão ou bloqueio de acesso.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Modo manual para emergências ou operação contínua.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Controle remoto opcional para acionamento à distância.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Aplicações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As catracas pedestal CAP 3000 são ideais para áreas de acesso controlado, como: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Prédios administrativos.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Instituições públicas e privadas.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Locais com alto fluxo de pessoas que demandam segurança e organização.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Marca: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Intelbras ou Similares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rPr>
          <w:trHeight w:val="6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Controlador de acesso com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Reconhecimento facial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SS1540MFW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Tecnologia de Reconhecimento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Facial: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Detecção facial com sistema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anti-fake, que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impossibilita acesso por foto ou vídeo em meio físico ou digital.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» Alerta e/ou bloqueio por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utilização de máscara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Tela LCD sensível ao toque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(capacitiva)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»Indicado a ambientes internos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Capacidade para 3.000 usuários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Capacidade para 5.000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cartões/QR Codes (até 5 por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usuário)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Capacidade para 3.000 senhas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(1 por usuário)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Capacidade para 3.000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templates faciais (até 2 por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usuário)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Capacidade para 5.000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biometrias digitais (até 3 por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usuário)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Dados de usuários salvos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diretamente no controlador 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acesso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»Conexão viaWi-Fi ou Ethernet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»Precisão de verificação de face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&gt; 99,5%. » Baixo índice de falsa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rejeição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» Tempo de reconhecimento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facial: 0,2 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Especificações técnicas Geral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Tensão de alimentação 12 Vcc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Consumo Máximo 18 W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 (L ×A ×P)118 ×115 ×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27mm Temperatura de operação -10°C a60°C Peso bruto 0,400kg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 do invólucro PC+ABS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Ambiente de instalação Interno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Integração API/CGI1 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Sistema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Processador principal Embarcado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Protocolo internet IPv4,RTP, TCP,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UDP,P2P,SIP2 Suporte a leitor com protocolo OSDP Sim Suporte API Sim Tecnologia Luz visível Básico Display4,3”TipodetelaTelaLCD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sensível ao toque (capacitiva)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Resolução da tela 480(H)×272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(V) (pixels) Câmeras2 MP CMOS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(RGB+IR) Compensação de luz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Auto compensação de LEDsIR WDR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DWDR Sinalização ao usuário Sonora (voz) e visual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Suportes p/ controlador de acesso facial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Estrutura e Dimensões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Aço carbono com tratamento anticorrosão e pintura epóxi, ou aço inoxidável (AISI 304).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Dimensões aproximadas: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Altura: 1.200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Base: 300 mm (diâmetro ou largura, dependendo do modelo).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Espessura: 2 mm (mínimo).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Peso: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Aproximadamente 6 a 8 kg (varia conforme o modelo).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Base: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Placa de fixação com furos para parafusos expansivos, garantindo estabilidade.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Acabamento com bordas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arredondadas para segurança.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Desenvolvido para suportar controladores de acesso facial SC3000 ou similares.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Suporte ajustável para diferentes modelos de dispositivos de controle de acesso.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Possibilidade de regulagem de altura ou ângulo de inclinação para melhor posicionamento.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Condições de Operação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Uso interno e externo: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Resistente às intempéries, como sol, chuva e umidade.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operacional: -10°C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Proteção contra corrosão em ambientes com alta salinidade.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Instalação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Inclui parafusos e buchas para fixação em pisos ou paredes.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Sistema de engate rápido para fixação do controlador de acesso.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Guia de instalação incluído, facilitando o posicionamento e a montagem.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Design e Acabamento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Acabamento em pintura epóxi (preto fosco ou prata).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Design moderno e discreto, integrando-se ao ambiente corporativo.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Bordas arredondadas para segurança e estética aprimorada.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e Manutenção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mínima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Superfície de fácil limpeza e resistência a produtos de limpeza comuns.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Aplicações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Esses suportes são adequados para: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Instalação de controladores em entradas de prédios administrativos.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Ambientes corporativos, industriais e públicos que demandam posicionamento eficiente de controladores de acesso facial.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Video conferencia usb cam - 1080p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Câmera: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Resolução: Full HD 1080p (1920 x 1080) a 30 quadros por segundo.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Sensor: CMOS com alta sensibilidade à luz.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Lente: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Tipo: Vidro óptico, com revestimento antirreflexo.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Campo de visão: 90° (amplo).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Ajuste de foco: Automático (autofocus).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Iluminação mínima: 0,5 lux.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Correção de Luz: HDR (High Dynamic Range) para ambientes com iluminação variada.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Montagem: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Base ajustável para fixação em monitores, mesas ou tripés.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Rosca padrão para suporte universal.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Áudio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Microfones: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Embutidos (estéreo), com captação de som de até 3 metros.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Tecnologia de redução de ruído e eco.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Sensibilidade: -36 dB ± 3 dB.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Conectividade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Interface: USB 2.0/3.0 plug-and-play (não requer driver adicional).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Sistemas operacionais: Windows, macOS e Linux.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Plataformas de videoconferência: Microsoft Teams, Zoom, Google Meet, Skype e outras.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Recursos Adicionais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Compressão de Vídeo: H.264 para otimização de largura de banda.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Função Plug-and-Play: Conexão rápida e sem configurações complexas.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LED Indicativo: Mostra o status de funcionamento (ativo/inativo).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Características Físicas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Dimensões: 140 mm x 60 mm x 50 mm (aproximadamente).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Peso: 250 g.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Material: Plástico ABS com acabamento fosco, resistente a riscos.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Energia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Alimentação: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Via USB (5V).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Consumo: ≤ 3W.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Condições de Operação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Temperatura: 0°C a 40°C.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Umidade relativa: Até 85% (sem condensação).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Garantia e Certificação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Garantia: Mínimo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Certificação: Compatível com normas de segurança e homologação INMETRO.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Marca: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Intelbras ou Similares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 xml:space="preserve">Switch 08 portas – 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Características Gerais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Número de Portas: 8 portas RJ45 10/100/1000 Mbps (Gigabit Ethernet).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Tipo de Switch: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Não gerenciável (Plug-and-Play).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Compatibilidade: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Totalmente compatível com padrões IEEE 802.3, IEEE 802.3u, IEEE 802.3ab e IEEE 802.3x.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Velocidade de Transmissão: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Até 1 Gbps por porta, com detecção automática de velocidade.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Capacidade de Comutação: 16 Gbps.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Recursos de Rede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Tecnologia Auto MDI/MDIX: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Dispensa o uso de cabos cruzados.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Controle de Fluxo: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IEEE 802.3x para transmissão estável de dados, evitando perdas em conexões ocupadas.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QoS (Quality of Service): Suporte para priorização de tráfego (IEEE 802.1p).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Full-Duplex: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Operação em todas as portas, dobrando a capacidade de transmissão.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Energia e Consumo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Fonte de Alimentação: Entrada 100-240V AC, 50/60 Hz; saída 9V DC, 600 mA.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Consumo Energético: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≤ 3,5W.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Eficiência Energética: Tecnologia Green Ethernet para economia de energia ajustando o consumo de acordo com a distância do cabo e a inatividade das portas.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Características Físicas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 do Gabinete: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Plástico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ABS resistente a impactos e riscos, com acabamento fosco.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Dimensões: 140 mm x 90 mm x 28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Peso: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200 g (aproximadamente).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Instalação: Suporte para instalação em superfícies planas ou parede (opcional).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Condições de Operação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de Operação: 0°C a 40°C.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Umidade Relativa: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10% a 90% (sem condensação).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e 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Garantia: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Mínimo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Certificações: Compatível com padrões de segurança e homologação pela ANATEL e INMETRO.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Marca: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Intelbras ou Similares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Controlador de acesso senha/rfid (porta gabinete)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Características Gerais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Métodos de Autenticação: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Cartão RFID (frequência de 125 kHz).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Senha numérica (4 a 8 dígitos).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Modo combinado: senha + RFID para maior segurança.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Capacidade de Armazenamento: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Cadastro de até 500 usuários.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Registro de até 1.000 eventos no log interno (se aplicável).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Leitor RFID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Compatibilidade: Cartões padrão EM ou similares.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Alcance de Leitura: Até 5 cm.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Velocidade de Leitura: &lt; 0,5 segundo.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Teclado e Interface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Teclado: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Teclas numéricas capacitivas ou mecânicas, com iluminação em LED para operação em ambientes de baixa luz.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Indicadores visuais e sonoros para confirmação de entrada e erros de operação.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Interface de Comunicação: Wiegand 26/34 bits para integração com sistemas de controle de acesso externos.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Alimentação e Consumo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Alimentação: 12V DC.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Consumo: ≤ 2W em operação.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Construção e Design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Plástico ABS de alta resistência, com acabamento fosco e design compacto.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Altura: 120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Largura: 78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Profundidade: 22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Peso: Aproximadamente 150 g.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Montagem: Instalação embutida ou sobreposta, com fixação por parafusos.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Segurança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Proteção Contra Violação: Sistema de alarme integrado para tentativas de violação ou remoção.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Configuração de Bloqueio: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Temporizador ajustável para bloquear a porta após múltiplas tentativas de acesso inválidas.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Condições de Operação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de Funcionamento: -10°C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Umidade Relativa: 10% a 90% (sem condensação).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Garantia e 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Garantia: Mínimo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Certificações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: Compatível com normas de segurança eletrônica e homologação INMETRO.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Botoeira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Características Gerais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Tipo de Acionamento: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Mola de retorno automática, garantindo o desligamento após o acionamento.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Modelo push-to-exit (pressione para sair).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 e Acabamento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Plástico ABS de alta resistência ou aço inoxidável (dependendo do modelo).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Acabamento: Superfície lisa, resistente a arranhões, com design discreto e moderno.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 Aproximadas: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Altura: 86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Largura: 86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Profundidade: 20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Peso: Aproximadamente 100 g.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Instalação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Montagem: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Sobreposta ou embutida em caixas 4x2 padrão.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Inclui parafusos e buchas para fixação.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Fiação: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Terminais de conexão rápida para facilidade na instalação.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Compatível com sistemas de controle de acesso, fechaduras eletromagnéticas, dispositivos de travamento e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acionadores manuais.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Pode ser conectada diretamente a sistemas 12V DC.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Condições de Operação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Temperatura de Funcionamento: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-10°C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Umidade Relativa: Até 85% (sem condensação).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Durabilidade e Segurança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Vida Útil do Acionamento: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Mínimo de 100.000 ciclos.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Proteção: Resistente à umidade e poeira em ambientes internos.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Garantia e 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Garantia: Mínimo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Certificações: Compatível com normas de segurança e homologação INMETRO.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 xml:space="preserve">Caixa cabo cat 06 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Características do Cabo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Categoria: CAT6 (Categoria 6), conforme norma ANSI/TIA/EIA 568-C.2.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Condutor: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Material: 100% cobre (fio sólido).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Diâmetro: 23 AWG.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Isolamento: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Material: Polietileno de alta densidade (HDPE).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Camada externa em PVC ou LSZH (Low Smoke Zero Halogen) para ambientes que demandem maior segurança.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Estrutura do Cabo: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Par trançado (Twisted Pair) com blindagem U/UTP (Unshielded Twisted Pair).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Blindagem adicional opcional para ambientes com alta interferência eletromagnética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(STP ou FTP).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Desempenho e Aplicações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Largura de Banda: Suporte a frequências de até 250 MHz.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Velocidade de Transmissão: Até 1 Gbps (Gigabit Ethernet).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Alcance: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Até 100 metros por segmento, conforme especificações de redes Gigabit.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Compatível com padrões Ethernet, Fast Ethernet e Gigabit Ethernet.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Compatibilidade: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Suporte a PoE e PoE+ (Power over Ethernet).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Características Físicas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Capa Externa: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PVC ou LSZH, resistente a abrasão e impactos.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Cor: Azul, cinza ou outra cor padrão.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Diâmetro Externo do Cabo: Aproximadamente 6,2 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Comprimento Total: Caixa de 305 metros (1.000 pés).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Peso: Aproximadamente 10 a 12 kg por caixa.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Condições Ambientais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de Operação: -20°C a 60°C.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de Instalação: 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Normas Internacionais: IEC 61156, ISO/IEC 11801, ANSI/TIA/EIA 568-C.2.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Homologação Nacional: Certificado pela ANATEL para uso em redes brasileiras.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Garantia e Durabilidade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Garantia: Mínimo de 12 meses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Durabilidade: Projetado para atender a requisitos de longa vida útil em instalações internas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lastRenderedPageBreak/>
              <w:t>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Computador/16gb/ssd500 / monitor17p Conectores RJ 45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Processador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Modelo: Intel Core i5 (10ª geração ou superior).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Frequência Base: 2.0 GHz ou superior.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Núcleos e Threads: Mínimo de 4 núcleos e 8 threads.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Cache: Mínimo de 6 MB.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Memória RAM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Capacidade: 16GB.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Tipo: DDR4.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Expansibilidade: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Suporte a expansão para até 32GB.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Armazenamento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Tipo: SSD (Solid State Drive).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Capacidade: 500GB.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Velocidade: SATA III ou NVMe, com leitura mínima de 500 MB/s e gravação de 450 MB/s.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Placa-Mãe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Chipset Compatível: Intel série 400 ou superior.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Portas: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1 porta RJ45 (Gigabit Ethernet).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Mínimo de 6 portas USB (2.0, 3.0 ou superior).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Saída de vídeo HDMI e/ou VGA.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Placa de Rede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Interface Ethernet: Gigabit LAN 10/100/1000 Mbps.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Sistema Operacional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Licença Original: Windows 10 Pro 64 bits ou superior, com atualização para Windows 11.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Outros Recursos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Fonte de Alimentação: 220W ou superior, com eficiência certificada (80 PLUS).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Gabinete: Torre compacta ou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mini torre, com dimensões compatíveis para espaços reduzidos.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Especificações Técnicas do </w:t>
            </w: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Monitor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Tamanho da Tela: 17 polegadas.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 de Tela: LED ou LCD.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Resolução: 1280 x 1024 (SXGA) ou superior.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Taxa de Atualização: 60Hz.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Conexões: HDMI e VGA.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Ajustes: Inclinação ajustável e suporte para fixação em parede (padrão VESA).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Especificações Técnicas dos Conectores RJ45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Tipo: Cat6, compatíveis com cabos de rede de categoria 6 ou inferior.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Material: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Corpo em plástico ABS resistente e contatos banhados a ouro para maior durabilidade e melhor condutividade.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Compatibilidade: Ferramentas de crimpagem padrão.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Pacote: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Conjunto com 20 conectores (ou conforme demanda).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e 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Computador e Monitor: Garantia mínima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Conectores RJ45: Garantia mínima de 6 meses.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Certificações: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Produtos homologados pela ANATEL e compatíveis com normas de segurança nacionais e internacionais.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  <w:tr w:rsidR="006C66A1" w:rsidRPr="006C66A1" w:rsidTr="006C66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BR" w:eastAsia="pt-B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Barreias em vidro blindex de 08mm com estrurura em alumínio para as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catracas</w:t>
            </w: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cr/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Vidro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Tipo: Vidro temperado Blindex.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Espessura: 8mm.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Transparência: Alta transparência, com bordas lapidadas e polidas.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Resistência: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Suporta impactos mecânicos moderados.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Atende às normas técnicas de segurança para vidros temperados (NBR 7199).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Dimensões: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Altura: 1.200 mm (padrão).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Largura: Personalizável conforme as dimensões da área e o modelo das catracas (mínimo de 500 mm por módulo).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Acabamento: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Cristalino ou com opção de serigrafia para sinalização ou logotipo institucional.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Estrutura em Alumínio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Material: Alumínio de alta resistência, com tratamento anticorrosão.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Acabamento: Anodizado ou pintura eletrostática em cores padrão (preto, prata ou branco).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Perfil: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Estrutura com perfis de fixação reforçados, garantindo estabilidade.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Suportes de encaixe para fixação do vidro, com borrachas de vedação para evitar vibrações ou fissuras.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Dimensões: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Altura: 1.250 mm (compatível com o vidro).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Base de fixação: Placa ou perfil de 50 mm x 20 mm, ajustável para o piso ou estrutura da catraca.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Fixação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Sistema de Instalação: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Fixação ao piso com parafusos e buchas de alta resistência.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Suporte ajustável para 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lastRenderedPageBreak/>
              <w:t>alinhamento preciso.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Compatibilidade:</w:t>
            </w: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 xml:space="preserve"> Projetado para integração com catracas pedestal modelo CAP 3000 ou similares.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Resistência e Durabilidade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Peso Suportado: Até 50 kg por módulo de barreira.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Ambiente: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Uso interno e externo, com resistência a intempéries (chuva, sol e umidade).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Temperatura operacional: -10°C a 50°C.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Normas e Certificações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Vidros e estrutura atendem às normas brasileiras de segurança, como a NBR 7199 (Vidros na Construção Civil) e a NBR 10821 (Portas e Divisórias de Alumínio).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 e Manutenção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Garantia: Mínimo de 12 meses contra defeitos de fabricação.</w:t>
            </w:r>
          </w:p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</w:pPr>
            <w:r w:rsidRPr="006C66A1">
              <w:rPr>
                <w:rFonts w:ascii="Calibri" w:eastAsia="Calibri" w:hAnsi="Calibri" w:cs="Calibri"/>
                <w:sz w:val="22"/>
                <w:szCs w:val="22"/>
                <w:lang w:val="pt-PT" w:eastAsia="en-US"/>
              </w:rPr>
              <w:t>Manutenção: Limpeza com produtos neutros e verificação periódica das fixações.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lastRenderedPageBreak/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P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  <w:t>UNI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6A1" w:rsidRDefault="006C66A1" w:rsidP="006C66A1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t-PT" w:eastAsia="en-US"/>
              </w:rPr>
            </w:pPr>
          </w:p>
        </w:tc>
      </w:tr>
    </w:tbl>
    <w:p w:rsidR="007C0C93" w:rsidRDefault="007C0C93" w:rsidP="007C0C93">
      <w:pPr>
        <w:pStyle w:val="PargrafodaLista"/>
        <w:tabs>
          <w:tab w:val="left" w:pos="567"/>
        </w:tabs>
        <w:ind w:left="480"/>
        <w:jc w:val="both"/>
        <w:rPr>
          <w:rFonts w:ascii="Bookman Old Style" w:hAnsi="Bookman Old Style"/>
          <w:b/>
          <w:lang w:val="pt-BR"/>
        </w:rPr>
      </w:pPr>
    </w:p>
    <w:p w:rsid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CC21E3">
      <w:pPr>
        <w:pStyle w:val="PargrafodaLista"/>
        <w:numPr>
          <w:ilvl w:val="0"/>
          <w:numId w:val="22"/>
        </w:numPr>
        <w:rPr>
          <w:rFonts w:ascii="Bookman Old Style" w:hAnsi="Bookman Old Style"/>
          <w:b/>
          <w:u w:val="single"/>
          <w:lang w:val="pt-BR"/>
        </w:rPr>
      </w:pPr>
      <w:r w:rsidRPr="00DA4159">
        <w:rPr>
          <w:rFonts w:ascii="Bookman Old Style" w:hAnsi="Bookman Old Style"/>
          <w:b/>
          <w:u w:val="single"/>
          <w:lang w:val="pt-BR"/>
        </w:rPr>
        <w:t>DO ENQUADRAMENTO LEGAL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u w:val="single"/>
          <w:lang w:val="pt-BR"/>
        </w:rPr>
      </w:pPr>
    </w:p>
    <w:p w:rsidR="00DA4159" w:rsidRPr="00DA4159" w:rsidRDefault="00DA4159" w:rsidP="00CC21E3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O objeto do presente Termo de Referência tem como base legal a Lei Federal nº14.133, de 2021 (Nova Lei de Licitações), especificadamente seu artigo 6º;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Pr="00DA4159" w:rsidRDefault="00DA4159" w:rsidP="00CC21E3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O procedimento observado obedece ao disposto no artigo 72, incisos I a VIII da Lei Federal nº14.133, de 2021;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CC21E3">
      <w:pPr>
        <w:pStyle w:val="PargrafodaLista"/>
        <w:numPr>
          <w:ilvl w:val="1"/>
          <w:numId w:val="22"/>
        </w:numPr>
        <w:tabs>
          <w:tab w:val="left" w:pos="567"/>
        </w:tabs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 xml:space="preserve">Nas palavras do ilustre professor Ronny Charles: 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Pr="00DA4159" w:rsidRDefault="00DA4159" w:rsidP="00DA4159">
      <w:pPr>
        <w:tabs>
          <w:tab w:val="left" w:pos="567"/>
        </w:tabs>
        <w:ind w:left="2124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“</w:t>
      </w:r>
      <w:r w:rsidRPr="00DA4159">
        <w:rPr>
          <w:rFonts w:ascii="Bookman Old Style" w:hAnsi="Bookman Old Style"/>
          <w:i/>
          <w:iCs/>
          <w:lang w:val="pt-BR"/>
        </w:rPr>
        <w:t>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</w:t>
      </w:r>
      <w:r w:rsidRPr="00DA4159">
        <w:rPr>
          <w:rFonts w:ascii="Bookman Old Style" w:hAnsi="Bookman Old Style"/>
          <w:lang w:val="pt-BR"/>
        </w:rPr>
        <w:t>. ”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CC21E3">
      <w:pPr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 xml:space="preserve">Nesse mesmo sentido, o nobre doutrinador Adilson Abreu Dallari destaca que: </w:t>
      </w:r>
    </w:p>
    <w:p w:rsidR="00DA4159" w:rsidRDefault="00DA4159" w:rsidP="00DA4159">
      <w:pPr>
        <w:tabs>
          <w:tab w:val="left" w:pos="567"/>
        </w:tabs>
        <w:ind w:left="1080"/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DA4159">
      <w:pPr>
        <w:tabs>
          <w:tab w:val="left" w:pos="567"/>
        </w:tabs>
        <w:ind w:left="2124"/>
        <w:jc w:val="both"/>
        <w:rPr>
          <w:rFonts w:ascii="Bookman Old Style" w:hAnsi="Bookman Old Style"/>
          <w:b/>
          <w:lang w:val="pt-BR"/>
        </w:rPr>
      </w:pPr>
      <w:r w:rsidRPr="00DA4159">
        <w:rPr>
          <w:rFonts w:ascii="Bookman Old Style" w:hAnsi="Bookman Old Style"/>
          <w:b/>
          <w:lang w:val="pt-BR"/>
        </w:rPr>
        <w:t xml:space="preserve"> “</w:t>
      </w:r>
      <w:r w:rsidRPr="00DA4159">
        <w:rPr>
          <w:rFonts w:ascii="Bookman Old Style" w:hAnsi="Bookman Old Style"/>
          <w:b/>
          <w:i/>
          <w:iCs/>
          <w:lang w:val="pt-BR"/>
        </w:rPr>
        <w:t xml:space="preserve">Nem sempre, é verdade, a licitação leva uma contratação mais vantajosa. Não pode ocorrer, em virtude da realização do procedimento licitatório, é o sacrifício de outros valores e princípios consagrados pela ordem jurídica, especialmente o princípio da </w:t>
      </w:r>
      <w:proofErr w:type="gramStart"/>
      <w:r w:rsidRPr="00DA4159">
        <w:rPr>
          <w:rFonts w:ascii="Bookman Old Style" w:hAnsi="Bookman Old Style"/>
          <w:b/>
          <w:i/>
          <w:iCs/>
          <w:lang w:val="pt-BR"/>
        </w:rPr>
        <w:t>eficiência.”</w:t>
      </w:r>
      <w:proofErr w:type="gramEnd"/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Pr="00DA4159" w:rsidRDefault="00DA4159" w:rsidP="00CC21E3">
      <w:pPr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DA4159" w:rsidRDefault="00DA4159" w:rsidP="00CC21E3">
      <w:pPr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DA4159">
        <w:rPr>
          <w:rFonts w:ascii="Bookman Old Style" w:hAnsi="Bookman Old Style"/>
          <w:lang w:val="pt-BR"/>
        </w:rPr>
        <w:t>A contratação, via dispensa de licitação, em razão do montante total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:rsidR="00DA4159" w:rsidRDefault="00DA4159" w:rsidP="00DA4159">
      <w:pPr>
        <w:pStyle w:val="PargrafodaLista"/>
        <w:rPr>
          <w:rFonts w:ascii="Bookman Old Style" w:hAnsi="Bookman Old Style"/>
          <w:lang w:val="pt-BR"/>
        </w:rPr>
      </w:pPr>
    </w:p>
    <w:p w:rsidR="00DA4159" w:rsidRPr="00DA4159" w:rsidRDefault="00DA4159" w:rsidP="00CC21E3">
      <w:pPr>
        <w:pStyle w:val="PargrafodaLista"/>
        <w:numPr>
          <w:ilvl w:val="0"/>
          <w:numId w:val="22"/>
        </w:num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  <w:r w:rsidRPr="00DA4159">
        <w:rPr>
          <w:rFonts w:ascii="Bookman Old Style" w:hAnsi="Bookman Old Style"/>
          <w:b/>
          <w:lang w:val="pt-BR"/>
        </w:rPr>
        <w:t>DA JUSTIFICATIVA DOS PREÇOS</w:t>
      </w:r>
    </w:p>
    <w:p w:rsid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DA4159" w:rsidRDefault="008D1CD7" w:rsidP="008D1CD7">
      <w:pPr>
        <w:pStyle w:val="PargrafodaLista"/>
        <w:numPr>
          <w:ilvl w:val="1"/>
          <w:numId w:val="22"/>
        </w:numPr>
        <w:tabs>
          <w:tab w:val="left" w:pos="567"/>
        </w:tabs>
        <w:ind w:left="567" w:hanging="567"/>
        <w:jc w:val="both"/>
        <w:rPr>
          <w:rFonts w:ascii="Bookman Old Style" w:hAnsi="Bookman Old Style"/>
          <w:lang w:val="pt-BR"/>
        </w:rPr>
      </w:pPr>
      <w:r w:rsidRPr="008D1CD7">
        <w:rPr>
          <w:rFonts w:ascii="Bookman Old Style" w:hAnsi="Bookman Old Style"/>
          <w:lang w:val="pt-BR"/>
        </w:rPr>
        <w:t>A definição dos preços segue o disposto no art. 23, §1º, e art. 75, §1º, da Lei nº 14.133/2021, que determina a necessidade de comprovação da compatibilidade dos valores contratados com os preços praticados no mercado. Para tanto, foi realizado um levantamento prévio junto a fornecedores especializados na implantação de sistemas de controle de acesso, resultando na obtenção de propostas comerciais detalhadas.</w:t>
      </w:r>
    </w:p>
    <w:p w:rsidR="00DA4159" w:rsidRDefault="00DA4159" w:rsidP="00DA4159">
      <w:pPr>
        <w:pStyle w:val="PargrafodaLista"/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E24DE6" w:rsidRPr="008D1CD7" w:rsidRDefault="008D1CD7" w:rsidP="008D1CD7">
      <w:pPr>
        <w:pStyle w:val="PargrafodaLista"/>
        <w:numPr>
          <w:ilvl w:val="1"/>
          <w:numId w:val="22"/>
        </w:numPr>
        <w:ind w:left="567" w:hanging="567"/>
        <w:jc w:val="both"/>
        <w:rPr>
          <w:rFonts w:ascii="Bookman Old Style" w:hAnsi="Bookman Old Style"/>
          <w:lang w:val="pt-BR"/>
        </w:rPr>
      </w:pPr>
      <w:r w:rsidRPr="008D1CD7">
        <w:rPr>
          <w:rFonts w:ascii="Bookman Old Style" w:hAnsi="Bookman Old Style"/>
          <w:lang w:val="pt-BR"/>
        </w:rPr>
        <w:t xml:space="preserve">A cotação utilizada neste Termo de Referência está anexa e apresenta preços compatíveis com os praticados no mercado, considerando a especificidade dos equipamentos e serviços demandados, como catracas, controladores de acesso, e serviços de instalação e configuração. Assim, o valor total estimado de </w:t>
      </w:r>
      <w:r w:rsidR="00AF30D9" w:rsidRPr="00AF30D9">
        <w:rPr>
          <w:rFonts w:ascii="Bookman Old Style" w:hAnsi="Bookman Old Style"/>
          <w:b/>
          <w:bCs/>
          <w:lang w:val="pt-BR"/>
        </w:rPr>
        <w:t>R$43.835,87 (quarenta e três mil, oitocentos e trinta e cinco reais e oitenta e sete centavos)</w:t>
      </w:r>
      <w:bookmarkStart w:id="0" w:name="_GoBack"/>
      <w:bookmarkEnd w:id="0"/>
      <w:r>
        <w:rPr>
          <w:rFonts w:ascii="Bookman Old Style" w:hAnsi="Bookman Old Style"/>
          <w:lang w:val="pt-BR"/>
        </w:rPr>
        <w:t xml:space="preserve"> </w:t>
      </w:r>
      <w:r w:rsidRPr="008D1CD7">
        <w:rPr>
          <w:rFonts w:ascii="Bookman Old Style" w:hAnsi="Bookman Old Style"/>
          <w:lang w:val="pt-BR"/>
        </w:rPr>
        <w:t>é considerado justo, vantajoso e atende às exigências de economicidade e eficiência, conforme preconizado na legislação vigente.</w:t>
      </w:r>
    </w:p>
    <w:p w:rsidR="00E24DE6" w:rsidRDefault="00E24DE6" w:rsidP="00E24DE6">
      <w:pPr>
        <w:pStyle w:val="PargrafodaLista"/>
        <w:tabs>
          <w:tab w:val="left" w:pos="567"/>
        </w:tabs>
        <w:ind w:left="567"/>
        <w:jc w:val="both"/>
        <w:rPr>
          <w:rFonts w:ascii="Bookman Old Style" w:hAnsi="Bookman Old Style"/>
          <w:lang w:val="pt-BR"/>
        </w:rPr>
      </w:pPr>
    </w:p>
    <w:p w:rsidR="00DA4159" w:rsidRPr="00DA4159" w:rsidRDefault="008D1CD7" w:rsidP="008D1CD7">
      <w:pPr>
        <w:pStyle w:val="PargrafodaLista"/>
        <w:numPr>
          <w:ilvl w:val="1"/>
          <w:numId w:val="22"/>
        </w:numPr>
        <w:ind w:left="567" w:hanging="567"/>
        <w:jc w:val="both"/>
        <w:rPr>
          <w:rFonts w:ascii="Bookman Old Style" w:hAnsi="Bookman Old Style"/>
          <w:lang w:val="pt-BR"/>
        </w:rPr>
      </w:pPr>
      <w:r w:rsidRPr="008D1CD7">
        <w:rPr>
          <w:rFonts w:ascii="Bookman Old Style" w:hAnsi="Bookman Old Style"/>
          <w:lang w:val="pt-BR"/>
        </w:rPr>
        <w:t>Diante das justificativas apresentadas e do preço pesquisado, faz-se necessária a contratação da empresa por meio de Dispensa de Licitação, nos termos exigidos no inciso II, do art. 75, da Lei nº 14.133/2021, considerando o valor total estimado abaixo do limite legal para compras de pequeno valor.</w:t>
      </w:r>
    </w:p>
    <w:p w:rsidR="00DA4159" w:rsidRPr="00DA4159" w:rsidRDefault="00DA4159" w:rsidP="00DA4159">
      <w:pPr>
        <w:tabs>
          <w:tab w:val="left" w:pos="567"/>
        </w:tabs>
        <w:jc w:val="both"/>
        <w:rPr>
          <w:rFonts w:ascii="Bookman Old Style" w:hAnsi="Bookman Old Style"/>
          <w:lang w:val="pt-BR"/>
        </w:rPr>
      </w:pPr>
    </w:p>
    <w:p w:rsidR="007C0C93" w:rsidRPr="007C0C93" w:rsidRDefault="007C0C93" w:rsidP="007C0C93">
      <w:pPr>
        <w:tabs>
          <w:tab w:val="left" w:pos="567"/>
        </w:tabs>
        <w:jc w:val="both"/>
        <w:rPr>
          <w:rFonts w:ascii="Bookman Old Style" w:hAnsi="Bookman Old Style"/>
          <w:b/>
          <w:lang w:val="pt-BR"/>
        </w:rPr>
      </w:pPr>
    </w:p>
    <w:p w:rsidR="00EA0947" w:rsidRDefault="00E24DE6" w:rsidP="00EA0947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lastRenderedPageBreak/>
        <w:t>8</w:t>
      </w:r>
      <w:r w:rsidR="008F0A37">
        <w:rPr>
          <w:rFonts w:ascii="Bookman Old Style" w:hAnsi="Bookman Old Style"/>
          <w:b/>
          <w:bCs/>
          <w:lang w:val="pt-PT"/>
        </w:rPr>
        <w:t xml:space="preserve">- </w:t>
      </w:r>
      <w:r w:rsidR="00EA0947" w:rsidRPr="00EA0947">
        <w:rPr>
          <w:rFonts w:ascii="Bookman Old Style" w:hAnsi="Bookman Old Style"/>
          <w:b/>
          <w:bCs/>
          <w:lang w:val="pt-PT"/>
        </w:rPr>
        <w:t xml:space="preserve">MODELO DE EXECUÇÃO DO OBJETO (art. </w:t>
      </w:r>
      <w:r w:rsidR="00EA0947">
        <w:rPr>
          <w:rFonts w:ascii="Bookman Old Style" w:hAnsi="Bookman Old Style"/>
          <w:b/>
          <w:bCs/>
          <w:lang w:val="pt-PT"/>
        </w:rPr>
        <w:t xml:space="preserve">6º, inciso XXIII, alínea ‘e’ da Lei </w:t>
      </w:r>
      <w:r w:rsidR="00EA0947" w:rsidRPr="00EA0947">
        <w:rPr>
          <w:rFonts w:ascii="Bookman Old Style" w:hAnsi="Bookman Old Style"/>
          <w:b/>
          <w:bCs/>
          <w:lang w:val="pt-PT"/>
        </w:rPr>
        <w:t>n. 14.133/2021).</w:t>
      </w:r>
    </w:p>
    <w:p w:rsidR="00EA0947" w:rsidRPr="00EA0947" w:rsidRDefault="00EA0947" w:rsidP="00EA0947">
      <w:pPr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tabs>
          <w:tab w:val="left" w:pos="567"/>
        </w:tabs>
        <w:ind w:left="567" w:hanging="567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 xml:space="preserve">8.1. </w:t>
      </w:r>
      <w:r>
        <w:rPr>
          <w:rFonts w:ascii="Bookman Old Style" w:hAnsi="Bookman Old Style"/>
          <w:bCs/>
          <w:lang w:val="pt-PT"/>
        </w:rPr>
        <w:t xml:space="preserve"> </w:t>
      </w:r>
      <w:r w:rsidRPr="008D1CD7">
        <w:rPr>
          <w:rFonts w:ascii="Bookman Old Style" w:hAnsi="Bookman Old Style"/>
          <w:bCs/>
          <w:lang w:val="pt-PT"/>
        </w:rPr>
        <w:t>Conforme o disposto no art. 6º, inciso XXIII, alínea ‘e’, da Lei nº 14.133/2021, o modelo de execução do objeto será realizado por meio de fornecimento e execução direta, onde a empresa contratada deverá fornecer, instalar, configurar e treinar a equipe técnica da Câmara Municipal de Queimados, conforme as especificações detalhadas neste Termo de Referência.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8.2. A execução compreenderá as seguintes etapas: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8.2.1. Formalização do Pedido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A Câmara Municipal emitirá a ordem de fornecimento e serviço, formalizando o início das atividades contratadas.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8.2.2. Entrega dos Equipamentos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A contratada deverá entregar os equipamentos listados neste Termo de Referência nas dependências da Câmara Municipal de Queimados, garantindo que estejam em perfeito estado e acompanhados de manuais e certificados de garantia.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8.2.3. Instalação e Configuração do Sistema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A instalação deverá ser realizada de forma integrada, seguindo as especificações técnicas descritas, garantindo a funcionalidade completa do sistema de controle de acesso. A configuração incluirá: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Integração de catracas, controladores de acesso facial, e demais dispositivos.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Configuração de software para gestão de usuários e registros de acesso.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Testes operacionais para validar a funcionalidade do sistema.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8.2.4. Treinamento Técnico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A contratada deverá ministrar treinamento básico com carga horária mínima de 8 horas, capacitando os técnicos e operadores da Câmara Municipal para o uso do sistema.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8.2.5. Recebimento e Conferência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O recebimento será realizado pelo Fiscal de Contratos</w:t>
      </w:r>
      <w:r w:rsidRPr="008D1CD7">
        <w:rPr>
          <w:rFonts w:ascii="Bookman Old Style" w:hAnsi="Bookman Old Style"/>
          <w:bCs/>
          <w:lang w:val="pt-PT"/>
        </w:rPr>
        <w:t>, que verificará: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Conformidade dos equipamentos e serviços com as especificações técnicas.</w:t>
      </w:r>
    </w:p>
    <w:p w:rsid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lastRenderedPageBreak/>
        <w:t>Funcionamento do sistema após a instalação e configuração.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Em caso de irregularidades ou falhas, a contratada será notificada para realizar as correções necessárias sem custos adicionais para a Administração.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/>
          <w:bCs/>
          <w:lang w:val="pt-PT"/>
        </w:rPr>
      </w:pPr>
      <w:r w:rsidRPr="008D1CD7">
        <w:rPr>
          <w:rFonts w:ascii="Bookman Old Style" w:hAnsi="Bookman Old Style"/>
          <w:b/>
          <w:bCs/>
          <w:lang w:val="pt-PT"/>
        </w:rPr>
        <w:t>8.2.6. Aceite Formal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8F0A37" w:rsidRDefault="008D1CD7" w:rsidP="008D1CD7">
      <w:pPr>
        <w:pStyle w:val="PargrafodaLista"/>
        <w:ind w:left="708"/>
        <w:jc w:val="both"/>
        <w:rPr>
          <w:rFonts w:ascii="Bookman Old Style" w:hAnsi="Bookman Old Style"/>
          <w:bCs/>
          <w:lang w:val="pt-PT"/>
        </w:rPr>
      </w:pPr>
      <w:r w:rsidRPr="008D1CD7">
        <w:rPr>
          <w:rFonts w:ascii="Bookman Old Style" w:hAnsi="Bookman Old Style"/>
          <w:bCs/>
          <w:lang w:val="pt-PT"/>
        </w:rPr>
        <w:t>Após a verificação e aceitação formal do sistema implantado, será emitido o Termo de Recebimento Definitivo, conforme previsto na legislação vigente.</w:t>
      </w:r>
    </w:p>
    <w:p w:rsidR="008D1CD7" w:rsidRDefault="008D1CD7" w:rsidP="008D1CD7">
      <w:pPr>
        <w:pStyle w:val="PargrafodaLista"/>
        <w:ind w:left="0"/>
        <w:jc w:val="both"/>
        <w:rPr>
          <w:rFonts w:ascii="Bookman Old Style" w:hAnsi="Bookman Old Style"/>
          <w:bCs/>
          <w:lang w:val="pt-PT"/>
        </w:rPr>
      </w:pPr>
    </w:p>
    <w:p w:rsidR="008F0A37" w:rsidRPr="00D956EB" w:rsidRDefault="00D956EB" w:rsidP="00D956EB">
      <w:pPr>
        <w:tabs>
          <w:tab w:val="left" w:pos="284"/>
        </w:tabs>
        <w:ind w:left="360" w:hanging="36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9</w:t>
      </w:r>
      <w:r w:rsidR="008F0A37" w:rsidRPr="00D956EB">
        <w:rPr>
          <w:rFonts w:ascii="Bookman Old Style" w:hAnsi="Bookman Old Style"/>
          <w:b/>
          <w:bCs/>
          <w:lang w:val="pt-PT"/>
        </w:rPr>
        <w:t xml:space="preserve">- </w:t>
      </w:r>
      <w:r w:rsidRPr="00D956EB">
        <w:rPr>
          <w:rFonts w:ascii="Bookman Old Style" w:hAnsi="Bookman Old Style"/>
          <w:b/>
          <w:bCs/>
          <w:lang w:val="pt-PT"/>
        </w:rPr>
        <w:t>CRITÉRIOS DE SUSTENTABILIDADE</w:t>
      </w:r>
      <w:r w:rsidR="008F0A37" w:rsidRPr="00D956EB">
        <w:rPr>
          <w:rFonts w:ascii="Bookman Old Style" w:hAnsi="Bookman Old Style"/>
          <w:b/>
          <w:bCs/>
          <w:lang w:val="pt-PT"/>
        </w:rPr>
        <w:t>.</w:t>
      </w:r>
    </w:p>
    <w:p w:rsidR="008F0A37" w:rsidRDefault="008F0A37" w:rsidP="008F0A3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8D1CD7" w:rsidRDefault="008D1CD7" w:rsidP="008D1CD7">
      <w:pPr>
        <w:pStyle w:val="PargrafodaLista"/>
        <w:ind w:hanging="720"/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Cs/>
          <w:lang w:val="pt-BR"/>
        </w:rPr>
        <w:t>9.1. Os equipamentos e serviços fornecidos deverão observar práticas de sustentabilidade, considerando os seguintes critérios:</w:t>
      </w:r>
    </w:p>
    <w:p w:rsidR="008D1CD7" w:rsidRPr="008D1CD7" w:rsidRDefault="008D1CD7" w:rsidP="008D1CD7">
      <w:pPr>
        <w:pStyle w:val="PargrafodaLista"/>
        <w:ind w:hanging="720"/>
        <w:jc w:val="both"/>
        <w:rPr>
          <w:rFonts w:ascii="Bookman Old Style" w:hAnsi="Bookman Old Style"/>
          <w:bCs/>
          <w:lang w:val="pt-BR"/>
        </w:rPr>
      </w:pPr>
    </w:p>
    <w:p w:rsidR="008D1CD7" w:rsidRPr="008D1CD7" w:rsidRDefault="008D1CD7" w:rsidP="008D1CD7">
      <w:pPr>
        <w:pStyle w:val="PargrafodaLista"/>
        <w:numPr>
          <w:ilvl w:val="0"/>
          <w:numId w:val="23"/>
        </w:numPr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/>
          <w:bCs/>
          <w:lang w:val="pt-BR"/>
        </w:rPr>
        <w:t>Eficiência Energética:</w:t>
      </w:r>
      <w:r w:rsidRPr="008D1CD7">
        <w:rPr>
          <w:rFonts w:ascii="Bookman Old Style" w:hAnsi="Bookman Old Style"/>
          <w:bCs/>
          <w:lang w:val="pt-BR"/>
        </w:rPr>
        <w:t xml:space="preserve"> Os dispositivos fornecidos, como catracas, controladores de acesso e demais equipamentos eletrônicos, deverão apresentar baixo consumo de energia, em conformidade com as normas técnicas aplicáveis e as boas práticas de economia energética.</w:t>
      </w:r>
    </w:p>
    <w:p w:rsidR="008D1CD7" w:rsidRPr="008D1CD7" w:rsidRDefault="008D1CD7" w:rsidP="008D1CD7">
      <w:pPr>
        <w:pStyle w:val="PargrafodaLista"/>
        <w:numPr>
          <w:ilvl w:val="0"/>
          <w:numId w:val="23"/>
        </w:numPr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/>
          <w:bCs/>
          <w:lang w:val="pt-BR"/>
        </w:rPr>
        <w:t>Materiais e Componentes:</w:t>
      </w:r>
      <w:r w:rsidRPr="008D1CD7">
        <w:rPr>
          <w:rFonts w:ascii="Bookman Old Style" w:hAnsi="Bookman Old Style"/>
          <w:bCs/>
          <w:lang w:val="pt-BR"/>
        </w:rPr>
        <w:t xml:space="preserve"> Sempre que possível, os materiais utilizados na instalação, como cabos e suportes, deverão ser recicláveis ou compostos por matérias-primas certificadas que atendam a critérios de sustentabilidade ambiental.</w:t>
      </w:r>
    </w:p>
    <w:p w:rsidR="008D1CD7" w:rsidRPr="008D1CD7" w:rsidRDefault="008D1CD7" w:rsidP="008D1CD7">
      <w:pPr>
        <w:pStyle w:val="PargrafodaLista"/>
        <w:numPr>
          <w:ilvl w:val="0"/>
          <w:numId w:val="23"/>
        </w:numPr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/>
          <w:bCs/>
          <w:lang w:val="pt-BR"/>
        </w:rPr>
        <w:t>Embalagens:</w:t>
      </w:r>
      <w:r w:rsidRPr="008D1CD7">
        <w:rPr>
          <w:rFonts w:ascii="Bookman Old Style" w:hAnsi="Bookman Old Style"/>
          <w:bCs/>
          <w:lang w:val="pt-BR"/>
        </w:rPr>
        <w:t xml:space="preserve"> Os equipamentos fornecidos deverão ser entregues em embalagens reutilizáveis, recicláveis ou compostas por materiais biodegradáveis, minimizando o impacto ambiental.</w:t>
      </w:r>
    </w:p>
    <w:p w:rsidR="008D1CD7" w:rsidRPr="008D1CD7" w:rsidRDefault="008D1CD7" w:rsidP="008D1CD7">
      <w:pPr>
        <w:pStyle w:val="PargrafodaLista"/>
        <w:numPr>
          <w:ilvl w:val="0"/>
          <w:numId w:val="23"/>
        </w:numPr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/>
          <w:bCs/>
          <w:lang w:val="pt-BR"/>
        </w:rPr>
        <w:t>Gestão de Resíduos:</w:t>
      </w:r>
      <w:r w:rsidRPr="008D1CD7">
        <w:rPr>
          <w:rFonts w:ascii="Bookman Old Style" w:hAnsi="Bookman Old Style"/>
          <w:bCs/>
          <w:lang w:val="pt-BR"/>
        </w:rPr>
        <w:t xml:space="preserve"> Durante a instalação do sistema, a contratada deverá adotar práticas para destinação correta dos resíduos gerados, observando as legislações ambientais vigentes.</w:t>
      </w:r>
    </w:p>
    <w:p w:rsidR="008D1CD7" w:rsidRDefault="008D1CD7" w:rsidP="008D1CD7">
      <w:pPr>
        <w:pStyle w:val="PargrafodaLista"/>
        <w:numPr>
          <w:ilvl w:val="0"/>
          <w:numId w:val="23"/>
        </w:numPr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/>
          <w:bCs/>
          <w:lang w:val="pt-BR"/>
        </w:rPr>
        <w:t>Fornecedores Sustentáveis:</w:t>
      </w:r>
      <w:r w:rsidRPr="008D1CD7">
        <w:rPr>
          <w:rFonts w:ascii="Bookman Old Style" w:hAnsi="Bookman Old Style"/>
          <w:bCs/>
          <w:lang w:val="pt-BR"/>
        </w:rPr>
        <w:t xml:space="preserve"> Será priorizada a escolha de fornecedores que comprovem a adoção de práticas sustentáveis, como certificações ambientais e responsabilidade social.</w:t>
      </w:r>
    </w:p>
    <w:p w:rsidR="008D1CD7" w:rsidRPr="008D1CD7" w:rsidRDefault="008D1CD7" w:rsidP="008D1CD7">
      <w:pPr>
        <w:pStyle w:val="PargrafodaLista"/>
        <w:jc w:val="both"/>
        <w:rPr>
          <w:rFonts w:ascii="Bookman Old Style" w:hAnsi="Bookman Old Style"/>
          <w:bCs/>
          <w:lang w:val="pt-BR"/>
        </w:rPr>
      </w:pPr>
    </w:p>
    <w:p w:rsidR="008D1CD7" w:rsidRPr="008D1CD7" w:rsidRDefault="008D1CD7" w:rsidP="008D1CD7">
      <w:pPr>
        <w:pStyle w:val="PargrafodaLista"/>
        <w:ind w:left="567" w:hanging="567"/>
        <w:jc w:val="both"/>
        <w:rPr>
          <w:rFonts w:ascii="Bookman Old Style" w:hAnsi="Bookman Old Style"/>
          <w:bCs/>
          <w:lang w:val="pt-BR"/>
        </w:rPr>
      </w:pPr>
      <w:r w:rsidRPr="008D1CD7">
        <w:rPr>
          <w:rFonts w:ascii="Bookman Old Style" w:hAnsi="Bookman Old Style"/>
          <w:bCs/>
          <w:lang w:val="pt-BR"/>
        </w:rPr>
        <w:t>9.2. Esses critérios visam alinhar a contratação às diretrizes de sustentabilidade previstas no art. 5º, inciso III, da Lei nº 14.133/2021, promovendo a responsabilidade ambiental na administração pública.</w:t>
      </w:r>
    </w:p>
    <w:p w:rsidR="00D956EB" w:rsidRPr="008F0A37" w:rsidRDefault="00D956EB" w:rsidP="00D956EB">
      <w:pPr>
        <w:pStyle w:val="PargrafodaLista"/>
        <w:ind w:left="0"/>
        <w:jc w:val="both"/>
        <w:rPr>
          <w:rFonts w:ascii="Bookman Old Style" w:hAnsi="Bookman Old Style"/>
          <w:b/>
          <w:bCs/>
          <w:lang w:val="pt-PT"/>
        </w:rPr>
      </w:pPr>
    </w:p>
    <w:p w:rsidR="00DA6661" w:rsidRDefault="00DA6661" w:rsidP="00DA6661">
      <w:pPr>
        <w:ind w:left="375"/>
        <w:jc w:val="both"/>
        <w:rPr>
          <w:rFonts w:ascii="Bookman Old Style" w:hAnsi="Bookman Old Style"/>
          <w:bCs/>
          <w:lang w:val="pt-PT"/>
        </w:rPr>
      </w:pPr>
    </w:p>
    <w:p w:rsidR="00DA6661" w:rsidRDefault="00D956EB" w:rsidP="00DA6661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10.</w:t>
      </w:r>
      <w:r w:rsidR="00DA6661" w:rsidRPr="00DA6661">
        <w:rPr>
          <w:rFonts w:ascii="Bookman Old Style" w:hAnsi="Bookman Old Style"/>
          <w:b/>
          <w:bCs/>
          <w:lang w:val="pt-PT"/>
        </w:rPr>
        <w:t xml:space="preserve"> DAS OBRIGAÇÕES DA CONTRATADA</w:t>
      </w:r>
    </w:p>
    <w:p w:rsidR="00DA6661" w:rsidRPr="00DA6661" w:rsidRDefault="00DA6661" w:rsidP="00DA6661">
      <w:pPr>
        <w:ind w:left="375"/>
        <w:jc w:val="both"/>
        <w:rPr>
          <w:rFonts w:ascii="Bookman Old Style" w:hAnsi="Bookman Old Style"/>
          <w:b/>
          <w:bCs/>
          <w:lang w:val="pt-PT"/>
        </w:rPr>
      </w:pPr>
    </w:p>
    <w:p w:rsidR="00D956EB" w:rsidRPr="00D956EB" w:rsidRDefault="00D956EB" w:rsidP="00D956EB">
      <w:p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10.1.</w:t>
      </w:r>
      <w:r w:rsidR="00DA6661" w:rsidRPr="00DA6661">
        <w:rPr>
          <w:rFonts w:ascii="Bookman Old Style" w:hAnsi="Bookman Old Style"/>
          <w:bCs/>
          <w:lang w:val="pt-PT"/>
        </w:rPr>
        <w:tab/>
      </w:r>
      <w:r w:rsidRPr="00D956EB">
        <w:rPr>
          <w:rFonts w:ascii="Bookman Old Style" w:hAnsi="Bookman Old Style"/>
          <w:bCs/>
          <w:lang w:val="pt-PT"/>
        </w:rPr>
        <w:t>A contratada deverá observar as seguintes obrigações:</w:t>
      </w:r>
    </w:p>
    <w:p w:rsidR="00D956EB" w:rsidRPr="00D956EB" w:rsidRDefault="00D956EB" w:rsidP="00D956EB">
      <w:pPr>
        <w:jc w:val="both"/>
        <w:rPr>
          <w:rFonts w:ascii="Bookman Old Style" w:hAnsi="Bookman Old Style"/>
          <w:bCs/>
          <w:lang w:val="pt-PT"/>
        </w:rPr>
      </w:pPr>
    </w:p>
    <w:p w:rsid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Garantir que os materiais fornecidos estejam em conformidade com as es</w:t>
      </w:r>
      <w:r w:rsidR="00F93E94">
        <w:rPr>
          <w:rFonts w:ascii="Bookman Old Style" w:hAnsi="Bookman Old Style"/>
          <w:bCs/>
          <w:lang w:val="pt-PT"/>
        </w:rPr>
        <w:t>pecificações descritas no item 5</w:t>
      </w:r>
      <w:r w:rsidRPr="00D956EB">
        <w:rPr>
          <w:rFonts w:ascii="Bookman Old Style" w:hAnsi="Bookman Old Style"/>
          <w:bCs/>
          <w:lang w:val="pt-PT"/>
        </w:rPr>
        <w:t xml:space="preserve"> deste Termo de Referência;</w:t>
      </w:r>
    </w:p>
    <w:p w:rsidR="008D1CD7" w:rsidRPr="00D956EB" w:rsidRDefault="008D1CD7" w:rsidP="008D1CD7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lastRenderedPageBreak/>
        <w:t>Realizar a entrega dentro do prazo estipulado (15 dias úteis), sem custos adicionais à contratante;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Substituir, sem custos adicionais, quaisquer materiais que apresentem defeitos ou não atendam às especificações técnicas;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Apresentar Nota Fiscal devidamente preenchida, conforme legislação vigente, para ateste e pagamento;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D956EB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Comunicar imediatamente à Câmara Municipal qualquer situação que possa comprometer a entrega ou a qualidade dos materiais fornecidos;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7962BD" w:rsidRDefault="00D956EB" w:rsidP="00D956EB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D956EB">
        <w:rPr>
          <w:rFonts w:ascii="Bookman Old Style" w:hAnsi="Bookman Old Style"/>
          <w:bCs/>
          <w:lang w:val="pt-PT"/>
        </w:rPr>
        <w:t>Assegurar a boa qualidade e a procedência dos materiais, atendendo às normas aplicáveis ao fornecimento de produtos similares.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D956EB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Realizar a entrega </w:t>
      </w:r>
      <w:r w:rsidRPr="00F93E94">
        <w:rPr>
          <w:rFonts w:ascii="Bookman Old Style" w:hAnsi="Bookman Old Style"/>
          <w:bCs/>
          <w:lang w:val="pt-PT"/>
        </w:rPr>
        <w:t>na sede da Câmara Municipal de Queimados, sem custos adicionais de transporte.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93E94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Responder por eventuais danos causados à Administração ou a terceiros em razão de falhas na entrega ou na qualidade dos materiais fornecidos.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93E94" w:rsidRPr="00D956EB" w:rsidRDefault="00F93E94" w:rsidP="00F93E94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93E94">
        <w:rPr>
          <w:rFonts w:ascii="Bookman Old Style" w:hAnsi="Bookman Old Style"/>
          <w:bCs/>
          <w:lang w:val="pt-PT"/>
        </w:rPr>
        <w:t>Manter comunicação com o contratante para informar sobre o andamento da produção, envio e entrega dos materiais.</w:t>
      </w:r>
    </w:p>
    <w:p w:rsidR="00D956EB" w:rsidRPr="007962BD" w:rsidRDefault="00D956EB" w:rsidP="00D956EB">
      <w:pPr>
        <w:jc w:val="both"/>
        <w:rPr>
          <w:rFonts w:ascii="Bookman Old Style" w:hAnsi="Bookman Old Style"/>
          <w:b/>
          <w:bCs/>
          <w:lang w:val="pt-PT"/>
        </w:rPr>
      </w:pPr>
    </w:p>
    <w:p w:rsidR="007962BD" w:rsidRPr="007962BD" w:rsidRDefault="00D956EB" w:rsidP="007962BD">
      <w:pPr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11.</w:t>
      </w:r>
      <w:r w:rsidR="007962BD" w:rsidRPr="007962BD">
        <w:rPr>
          <w:rFonts w:ascii="Bookman Old Style" w:hAnsi="Bookman Old Style"/>
          <w:b/>
          <w:bCs/>
          <w:lang w:val="pt-PT"/>
        </w:rPr>
        <w:t xml:space="preserve"> DAS OBRIGAÇÕES DA CONTRATANTE</w:t>
      </w:r>
    </w:p>
    <w:p w:rsidR="007962BD" w:rsidRPr="007962BD" w:rsidRDefault="007962BD" w:rsidP="007962BD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11.1. A contratante deverá observar as seguintes obrigações:</w:t>
      </w:r>
    </w:p>
    <w:p w:rsidR="00F26D65" w:rsidRPr="00F26D65" w:rsidRDefault="00F26D65" w:rsidP="00F26D65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Fornecer todas as informações necessárias para a execução do objeto contratado, incluindo as especificações detalhadas dos equipamentos, o local de instalação e a infraestrutura disponível para o sistema de controle de acesso.</w:t>
      </w:r>
    </w:p>
    <w:p w:rsidR="00F26D65" w:rsidRPr="00F26D65" w:rsidRDefault="00F26D65" w:rsidP="00F26D65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Garantir o acesso às dependências da Câmara Municipal, quando necessário, para a entrega, instalação, configuração e treinamento.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Emitir a Nota de Empenho para a formalização da contratação, nos termos da legislação vigente.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Supervisionar e acompanhar a execução dos serviços, verificando a conformidade dos equipamentos entregues e dos serviços prestados com as especificações técnicas descritas neste Termo de Referência.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Formalizar a aprovação do fornecimento e dos serviços prestados mediante ateste na Nota Fiscal.</w:t>
      </w: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lastRenderedPageBreak/>
        <w:t>Realizar o pagamento à contratada no prazo estipulado, após a apresentação da documentação fiscal e comprovação da entrega e dos serviços.</w:t>
      </w:r>
    </w:p>
    <w:p w:rsidR="00F26D65" w:rsidRPr="00F26D65" w:rsidRDefault="00F26D65" w:rsidP="00F26D65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Comunicar à contratada eventuais irregularidades detectadas durante a entrega, instalação, configuração ou operação do sistema, solicitando a substituição ou adequação necessária sem custos adicionais.</w:t>
      </w:r>
    </w:p>
    <w:p w:rsidR="00F26D65" w:rsidRPr="00F26D65" w:rsidRDefault="00F26D65" w:rsidP="00F26D65">
      <w:pPr>
        <w:pStyle w:val="PargrafodaLista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numPr>
          <w:ilvl w:val="0"/>
          <w:numId w:val="21"/>
        </w:num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Disponibilizar uma equipe técnica ou representantes designados para receber treinamento básico sobre a operação e manutenção do sistema implantado.</w:t>
      </w:r>
    </w:p>
    <w:p w:rsidR="00F26D65" w:rsidRPr="00F26D65" w:rsidRDefault="00F26D65" w:rsidP="00F26D65">
      <w:pPr>
        <w:pStyle w:val="PargrafodaLista"/>
        <w:jc w:val="both"/>
        <w:rPr>
          <w:rFonts w:ascii="Bookman Old Style" w:hAnsi="Bookman Old Style"/>
          <w:bCs/>
          <w:lang w:val="pt-PT"/>
        </w:rPr>
      </w:pPr>
    </w:p>
    <w:p w:rsidR="00F93E94" w:rsidRDefault="00F26D65" w:rsidP="00F26D65">
      <w:pPr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11.2. O não cumprimento das obrigações pela contratante poderá gerar atrasos na execução do contrato, sem prejuízo das responsabilidades da Administração Pública.</w:t>
      </w:r>
    </w:p>
    <w:p w:rsidR="00F26D65" w:rsidRPr="00F26D65" w:rsidRDefault="00F26D65" w:rsidP="00F26D65">
      <w:pPr>
        <w:jc w:val="both"/>
        <w:rPr>
          <w:rFonts w:ascii="Bookman Old Style" w:hAnsi="Bookman Old Style"/>
          <w:bCs/>
          <w:lang w:val="pt-PT"/>
        </w:rPr>
      </w:pPr>
    </w:p>
    <w:p w:rsidR="00C30941" w:rsidRPr="00C30941" w:rsidRDefault="00D956EB" w:rsidP="00C30941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12</w:t>
      </w:r>
      <w:r w:rsidR="00C30941" w:rsidRPr="00C30941">
        <w:rPr>
          <w:rFonts w:ascii="Bookman Old Style" w:hAnsi="Bookman Old Style"/>
          <w:b/>
          <w:bCs/>
          <w:lang w:val="pt-PT"/>
        </w:rPr>
        <w:t xml:space="preserve"> - DOS CRITÉRIOS DE MEDIÇÃO E DE PAGAMENTO (art. 6º, XXIII, alínea "g"</w:t>
      </w:r>
      <w:r w:rsidR="00C30941">
        <w:rPr>
          <w:rFonts w:ascii="Bookman Old Style" w:hAnsi="Bookman Old Style"/>
          <w:b/>
          <w:bCs/>
          <w:lang w:val="pt-PT"/>
        </w:rPr>
        <w:t xml:space="preserve"> </w:t>
      </w:r>
      <w:r w:rsidR="00C30941" w:rsidRPr="00C30941">
        <w:rPr>
          <w:rFonts w:ascii="Bookman Old Style" w:hAnsi="Bookman Old Style"/>
          <w:b/>
          <w:bCs/>
          <w:lang w:val="pt-PT"/>
        </w:rPr>
        <w:t>da Lei n° 14.133/21).</w:t>
      </w:r>
    </w:p>
    <w:p w:rsidR="00C30941" w:rsidRPr="00C30941" w:rsidRDefault="00C30941" w:rsidP="00C30941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12.1.</w:t>
      </w:r>
      <w:r w:rsidRPr="00F26D65">
        <w:rPr>
          <w:rFonts w:ascii="Bookman Old Style" w:hAnsi="Bookman Old Style"/>
          <w:bCs/>
          <w:lang w:val="pt-PT"/>
        </w:rPr>
        <w:t xml:space="preserve"> O pagamento à contratada será efetuado em moeda corrente nacional, em parcela única, após a entrega, instalação, configuração, treinamento e aprovação do sistema de controle de acesso, e mediante apresentação de Nota Fiscal/Fatura em 01 (uma) via. O prazo para pagamento será de até 10 (dez) dias úteis após a emissão do ateste pela Câmara Municipal de Queimados.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12.2</w:t>
      </w:r>
      <w:r w:rsidRPr="00F26D65">
        <w:rPr>
          <w:rFonts w:ascii="Bookman Old Style" w:hAnsi="Bookman Old Style"/>
          <w:bCs/>
          <w:lang w:val="pt-PT"/>
        </w:rPr>
        <w:t>. A Nota Fiscal/Fatura deverá conter o número da Conta Corrente e Agência Bancária da contratada para emissão da respectiva Ordem Bancária. Caso a Nota Fiscal/Fatura seja apresentada com erro ou inconsistência, será devolvida para retificação e reapresentação, acrescendo-se, ao prazo de pagamento, os dias decorridos entre a devolução e a reapresentação.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12.3.</w:t>
      </w:r>
      <w:r w:rsidRPr="00F26D65">
        <w:rPr>
          <w:rFonts w:ascii="Bookman Old Style" w:hAnsi="Bookman Old Style"/>
          <w:bCs/>
          <w:lang w:val="pt-PT"/>
        </w:rPr>
        <w:t xml:space="preserve"> O pagamento será condicionado à verificação da regularidade da empresa contratada, incluindo a apresentação de certidões necessárias de acordo com a legislação vigente.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12.5.</w:t>
      </w:r>
      <w:r w:rsidRPr="00F26D65">
        <w:rPr>
          <w:rFonts w:ascii="Bookman Old Style" w:hAnsi="Bookman Old Style"/>
          <w:bCs/>
          <w:lang w:val="pt-PT"/>
        </w:rPr>
        <w:t xml:space="preserve"> A Nota Fiscal/Fatura deverá ser emitida com destaque dos impostos a serem retidos, sob pena de devolução para correção. O prazo para pagamento começará a contar somente a partir do recebimento da Nota Fiscal devidamente regularizada, conforme o disposto na IN SRF nº 1.234, de 11 de janeiro de 2012.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BE5BF3" w:rsidRDefault="00F26D65" w:rsidP="00F26D65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12.6. O pagamento está condicionado ao aceite formal e definitivo do objeto, mediante a emissão do Termo de Recebimento Definitivo, assinado pelo gestor do contrato, conforme disposto na legislação aplicável.</w:t>
      </w:r>
    </w:p>
    <w:p w:rsidR="00F26D65" w:rsidRDefault="00F26D65" w:rsidP="00F26D65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BE5BF3" w:rsidRPr="00BE5BF3" w:rsidRDefault="00D956EB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13</w:t>
      </w:r>
      <w:r w:rsidR="00BE5BF3" w:rsidRPr="00BE5BF3">
        <w:rPr>
          <w:rFonts w:ascii="Bookman Old Style" w:hAnsi="Bookman Old Style"/>
          <w:b/>
          <w:bCs/>
          <w:lang w:val="pt-PT"/>
        </w:rPr>
        <w:t>. DA  FORMA  E  DOS  CRITÉRIOS  DE  SELEÇÃO  DO  FORNECEDOR  (art.  60, XXIII, alínea “h” da Lei n° 14.133/21).</w:t>
      </w:r>
    </w:p>
    <w:p w:rsidR="00BE5BF3" w:rsidRPr="00BE5BF3" w:rsidRDefault="00BE5BF3" w:rsidP="00BE5BF3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hanging="72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lastRenderedPageBreak/>
        <w:t>13.1.</w:t>
      </w:r>
      <w:r w:rsidRPr="00F26D65">
        <w:rPr>
          <w:rFonts w:ascii="Bookman Old Style" w:hAnsi="Bookman Old Style"/>
          <w:bCs/>
          <w:lang w:val="pt-PT"/>
        </w:rPr>
        <w:t xml:space="preserve"> O fornecedor será selecionado por meio de procedimento de Dispensa de Licitação, fundamentado na hipótese do inciso II, do art. 75 da Lei nº 14.133/2021, considerando que o valor estimado para a contratação está abaixo do limite legal estabelecido para dispensa de licitação.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hanging="72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13.2.</w:t>
      </w:r>
      <w:r w:rsidRPr="00F26D65">
        <w:rPr>
          <w:rFonts w:ascii="Bookman Old Style" w:hAnsi="Bookman Old Style"/>
          <w:bCs/>
          <w:lang w:val="pt-PT"/>
        </w:rPr>
        <w:t xml:space="preserve"> O critério de julgamento adotado será o do tipo MENOR PREÇO, conforme disposto nos artigos 33, inciso I, e 34 da Lei nº 14.133/2021, devendo o fornecedor apresentar proposta que atenda integralmente às especificações técnicas e aos requisitos descritos neste Termo de Referência.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hanging="72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/>
          <w:bCs/>
          <w:lang w:val="pt-PT"/>
        </w:rPr>
        <w:t>13.3.</w:t>
      </w:r>
      <w:r w:rsidRPr="00F26D65">
        <w:rPr>
          <w:rFonts w:ascii="Bookman Old Style" w:hAnsi="Bookman Old Style"/>
          <w:bCs/>
          <w:lang w:val="pt-PT"/>
        </w:rPr>
        <w:t xml:space="preserve"> A análise da proposta levará em consideração:</w:t>
      </w:r>
    </w:p>
    <w:p w:rsidR="00F26D65" w:rsidRPr="00F26D65" w:rsidRDefault="00F26D65" w:rsidP="00F26D65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tabs>
          <w:tab w:val="left" w:pos="284"/>
        </w:tabs>
        <w:ind w:left="993" w:hanging="993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13.3.1.  </w:t>
      </w:r>
      <w:r w:rsidRPr="00F26D65">
        <w:rPr>
          <w:rFonts w:ascii="Bookman Old Style" w:hAnsi="Bookman Old Style"/>
          <w:bCs/>
          <w:lang w:val="pt-PT"/>
        </w:rPr>
        <w:t>Conformidade com as especificações técnicas detalhadas no Termo de Referência.</w:t>
      </w:r>
    </w:p>
    <w:p w:rsidR="00F26D65" w:rsidRPr="00F26D65" w:rsidRDefault="00F26D65" w:rsidP="00F26D65">
      <w:pPr>
        <w:pStyle w:val="PargrafodaLista"/>
        <w:tabs>
          <w:tab w:val="left" w:pos="284"/>
        </w:tabs>
        <w:ind w:left="993" w:hanging="993"/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tabs>
          <w:tab w:val="left" w:pos="284"/>
          <w:tab w:val="left" w:pos="851"/>
        </w:tabs>
        <w:ind w:left="993" w:hanging="993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13.3.2. </w:t>
      </w:r>
      <w:r w:rsidRPr="00F26D65">
        <w:rPr>
          <w:rFonts w:ascii="Bookman Old Style" w:hAnsi="Bookman Old Style"/>
          <w:bCs/>
          <w:lang w:val="pt-PT"/>
        </w:rPr>
        <w:t>Compatibilidade dos valores propostos com os preços praticados no mercado, conforme levantamento prévio realizado.</w:t>
      </w:r>
    </w:p>
    <w:p w:rsidR="00F26D65" w:rsidRPr="00F26D65" w:rsidRDefault="00F26D65" w:rsidP="00F26D65">
      <w:pPr>
        <w:pStyle w:val="PargrafodaLista"/>
        <w:tabs>
          <w:tab w:val="left" w:pos="284"/>
          <w:tab w:val="left" w:pos="851"/>
        </w:tabs>
        <w:ind w:left="993" w:hanging="993"/>
        <w:jc w:val="both"/>
        <w:rPr>
          <w:rFonts w:ascii="Bookman Old Style" w:hAnsi="Bookman Old Style"/>
          <w:bCs/>
          <w:lang w:val="pt-PT"/>
        </w:rPr>
      </w:pPr>
    </w:p>
    <w:p w:rsidR="00F26D65" w:rsidRDefault="00F26D65" w:rsidP="00F26D65">
      <w:pPr>
        <w:pStyle w:val="PargrafodaLista"/>
        <w:tabs>
          <w:tab w:val="left" w:pos="567"/>
          <w:tab w:val="left" w:pos="1276"/>
        </w:tabs>
        <w:ind w:left="851" w:hanging="851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 xml:space="preserve">13.3.3. </w:t>
      </w:r>
      <w:r w:rsidRPr="00F26D65">
        <w:rPr>
          <w:rFonts w:ascii="Bookman Old Style" w:hAnsi="Bookman Old Style"/>
          <w:bCs/>
          <w:lang w:val="pt-PT"/>
        </w:rPr>
        <w:t>Regularidade fiscal e jurídica do proponente, mediante apresentação das certidões exigidas pela legislação vigente.</w:t>
      </w:r>
    </w:p>
    <w:p w:rsidR="00F26D65" w:rsidRPr="00F26D65" w:rsidRDefault="00F26D65" w:rsidP="00F26D65">
      <w:pPr>
        <w:pStyle w:val="PargrafodaLista"/>
        <w:tabs>
          <w:tab w:val="left" w:pos="567"/>
          <w:tab w:val="left" w:pos="1276"/>
        </w:tabs>
        <w:ind w:left="851" w:hanging="851"/>
        <w:jc w:val="both"/>
        <w:rPr>
          <w:rFonts w:ascii="Bookman Old Style" w:hAnsi="Bookman Old Style"/>
          <w:bCs/>
          <w:lang w:val="pt-PT"/>
        </w:rPr>
      </w:pPr>
    </w:p>
    <w:p w:rsidR="00F26D65" w:rsidRPr="00F26D65" w:rsidRDefault="00F26D65" w:rsidP="00F26D65">
      <w:pPr>
        <w:pStyle w:val="PargrafodaLista"/>
        <w:tabs>
          <w:tab w:val="left" w:pos="284"/>
        </w:tabs>
        <w:ind w:hanging="720"/>
        <w:jc w:val="both"/>
        <w:rPr>
          <w:rFonts w:ascii="Bookman Old Style" w:hAnsi="Bookman Old Style"/>
          <w:bCs/>
          <w:lang w:val="pt-PT"/>
        </w:rPr>
      </w:pPr>
      <w:r w:rsidRPr="00F26D65">
        <w:rPr>
          <w:rFonts w:ascii="Bookman Old Style" w:hAnsi="Bookman Old Style"/>
          <w:bCs/>
          <w:lang w:val="pt-PT"/>
        </w:rPr>
        <w:t>13.4. O processo de seleção observará os princípios da eficiência, economicidade e transparência, assegurando que a contratação atenda plenamente ao interesse público.</w:t>
      </w:r>
    </w:p>
    <w:p w:rsidR="00E91FC7" w:rsidRDefault="00E91FC7" w:rsidP="00BE5BF3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E91FC7" w:rsidRPr="00E91FC7" w:rsidRDefault="00F26D65" w:rsidP="00E91FC7">
      <w:pPr>
        <w:tabs>
          <w:tab w:val="left" w:pos="284"/>
        </w:tabs>
        <w:jc w:val="both"/>
        <w:rPr>
          <w:rFonts w:ascii="Bookman Old Style" w:hAnsi="Bookman Old Style"/>
          <w:b/>
          <w:bCs/>
          <w:lang w:val="pt-PT"/>
        </w:rPr>
      </w:pPr>
      <w:r>
        <w:rPr>
          <w:rFonts w:ascii="Bookman Old Style" w:hAnsi="Bookman Old Style"/>
          <w:b/>
          <w:bCs/>
          <w:lang w:val="pt-PT"/>
        </w:rPr>
        <w:t>14</w:t>
      </w:r>
      <w:r w:rsidR="00E91FC7" w:rsidRPr="00E91FC7">
        <w:rPr>
          <w:rFonts w:ascii="Bookman Old Style" w:hAnsi="Bookman Old Style"/>
          <w:b/>
          <w:bCs/>
          <w:lang w:val="pt-PT"/>
        </w:rPr>
        <w:t>. DA DOTAÇÃO ORÇAMENTÁRIA</w:t>
      </w:r>
      <w:r w:rsidR="00E91FC7">
        <w:rPr>
          <w:rFonts w:ascii="Bookman Old Style" w:hAnsi="Bookman Old Style"/>
          <w:b/>
          <w:bCs/>
          <w:lang w:val="pt-PT"/>
        </w:rPr>
        <w:t xml:space="preserve"> (art. 6º, XXIII, alínea “j” </w:t>
      </w:r>
      <w:r w:rsidR="00E91FC7" w:rsidRPr="00E91FC7">
        <w:rPr>
          <w:rFonts w:ascii="Bookman Old Style" w:hAnsi="Bookman Old Style"/>
          <w:b/>
          <w:bCs/>
          <w:lang w:val="pt-PT"/>
        </w:rPr>
        <w:t>da Lei n°14.133/21).</w:t>
      </w:r>
    </w:p>
    <w:p w:rsidR="00E91FC7" w:rsidRPr="00E91FC7" w:rsidRDefault="00E91FC7" w:rsidP="00E91FC7">
      <w:pPr>
        <w:pStyle w:val="PargrafodaLista"/>
        <w:tabs>
          <w:tab w:val="left" w:pos="284"/>
        </w:tabs>
        <w:jc w:val="both"/>
        <w:rPr>
          <w:rFonts w:ascii="Bookman Old Style" w:hAnsi="Bookman Old Style"/>
          <w:bCs/>
          <w:lang w:val="pt-PT"/>
        </w:rPr>
      </w:pPr>
    </w:p>
    <w:p w:rsidR="00E91FC7" w:rsidRPr="00BE5BF3" w:rsidRDefault="00F26D65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  <w:r>
        <w:rPr>
          <w:rFonts w:ascii="Bookman Old Style" w:hAnsi="Bookman Old Style"/>
          <w:bCs/>
          <w:lang w:val="pt-PT"/>
        </w:rPr>
        <w:t>14</w:t>
      </w:r>
      <w:r w:rsidR="00E91FC7">
        <w:rPr>
          <w:rFonts w:ascii="Bookman Old Style" w:hAnsi="Bookman Old Style"/>
          <w:bCs/>
          <w:lang w:val="pt-PT"/>
        </w:rPr>
        <w:t xml:space="preserve">.1. </w:t>
      </w:r>
      <w:r w:rsidR="00E91FC7" w:rsidRPr="00E91FC7">
        <w:rPr>
          <w:rFonts w:ascii="Bookman Old Style" w:hAnsi="Bookman Old Style"/>
          <w:bCs/>
          <w:lang w:val="pt-PT"/>
        </w:rPr>
        <w:t xml:space="preserve"> As despesas decorrentes da contrataçã</w:t>
      </w:r>
      <w:r>
        <w:rPr>
          <w:rFonts w:ascii="Bookman Old Style" w:hAnsi="Bookman Old Style"/>
          <w:bCs/>
          <w:lang w:val="pt-PT"/>
        </w:rPr>
        <w:t>o, correrão à custa do Orçamen</w:t>
      </w:r>
      <w:r w:rsidR="00E91FC7" w:rsidRPr="00E91FC7">
        <w:rPr>
          <w:rFonts w:ascii="Bookman Old Style" w:hAnsi="Bookman Old Style"/>
          <w:bCs/>
          <w:lang w:val="pt-PT"/>
        </w:rPr>
        <w:t>to da Câm</w:t>
      </w:r>
      <w:r>
        <w:rPr>
          <w:rFonts w:ascii="Bookman Old Style" w:hAnsi="Bookman Old Style"/>
          <w:bCs/>
          <w:lang w:val="pt-PT"/>
        </w:rPr>
        <w:t>ara Municipal, exercicio de 2025</w:t>
      </w:r>
      <w:r w:rsidR="00E91FC7" w:rsidRPr="00E91FC7">
        <w:rPr>
          <w:rFonts w:ascii="Bookman Old Style" w:hAnsi="Bookman Old Style"/>
          <w:bCs/>
          <w:lang w:val="pt-PT"/>
        </w:rPr>
        <w:t>.</w:t>
      </w:r>
    </w:p>
    <w:p w:rsidR="00BE5BF3" w:rsidRPr="00C30941" w:rsidRDefault="00BE5BF3" w:rsidP="00FB282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Cs/>
          <w:lang w:val="pt-PT"/>
        </w:rPr>
      </w:pPr>
    </w:p>
    <w:p w:rsidR="000A49C6" w:rsidRPr="00F07685" w:rsidRDefault="00F26D65" w:rsidP="00E91FC7">
      <w:pPr>
        <w:pStyle w:val="PargrafodaLista"/>
        <w:tabs>
          <w:tab w:val="left" w:pos="284"/>
        </w:tabs>
        <w:ind w:left="0"/>
        <w:jc w:val="both"/>
        <w:rPr>
          <w:rFonts w:ascii="Bookman Old Style" w:hAnsi="Bookman Old Style"/>
          <w:b/>
          <w:color w:val="FF0000"/>
          <w:lang w:val="pt-BR"/>
        </w:rPr>
      </w:pPr>
      <w:r>
        <w:rPr>
          <w:rFonts w:ascii="Bookman Old Style" w:hAnsi="Bookman Old Style"/>
          <w:bCs/>
          <w:lang w:val="pt-PT"/>
        </w:rPr>
        <w:t>14</w:t>
      </w:r>
      <w:r w:rsidR="00E91FC7">
        <w:rPr>
          <w:rFonts w:ascii="Bookman Old Style" w:hAnsi="Bookman Old Style"/>
          <w:bCs/>
          <w:lang w:val="pt-PT"/>
        </w:rPr>
        <w:t xml:space="preserve">.2 </w:t>
      </w:r>
      <w:r w:rsidR="000A49C6" w:rsidRPr="00F07685">
        <w:rPr>
          <w:rFonts w:ascii="Bookman Old Style" w:hAnsi="Bookman Old Style"/>
          <w:lang w:val="pt-BR"/>
        </w:rPr>
        <w:t>Os recursos orçamentários para suportar a respectiva contratação, será atendido pela seguinte dotação do orçamento vigente:</w:t>
      </w:r>
    </w:p>
    <w:p w:rsidR="000A49C6" w:rsidRPr="003A35EE" w:rsidRDefault="000A49C6" w:rsidP="000A49C6">
      <w:pPr>
        <w:ind w:left="360"/>
        <w:rPr>
          <w:rFonts w:ascii="Bookman Old Style" w:hAnsi="Bookman Old Style"/>
          <w:lang w:val="pt-BR"/>
        </w:rPr>
      </w:pP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Órgão: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04 -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U.O.: </w:t>
      </w:r>
      <w:r w:rsidRPr="002362D2">
        <w:rPr>
          <w:rFonts w:ascii="Bookman Old Style" w:hAnsi="Bookman Old Style"/>
          <w:b/>
          <w:sz w:val="22"/>
          <w:szCs w:val="22"/>
          <w:lang w:val="pt-BR"/>
        </w:rPr>
        <w:t>04.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01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- Câmara Municipal de Vereadores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b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 xml:space="preserve">Funcional: </w:t>
      </w:r>
      <w:r>
        <w:rPr>
          <w:rFonts w:ascii="Bookman Old Style" w:hAnsi="Bookman Old Style"/>
          <w:b/>
          <w:sz w:val="22"/>
          <w:szCs w:val="22"/>
          <w:lang w:val="pt-BR"/>
        </w:rPr>
        <w:t>01.031.0017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 xml:space="preserve"> 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– </w:t>
      </w:r>
      <w:r>
        <w:rPr>
          <w:rFonts w:ascii="Bookman Old Style" w:hAnsi="Bookman Old Style"/>
          <w:sz w:val="22"/>
          <w:szCs w:val="22"/>
          <w:lang w:val="pt-BR"/>
        </w:rPr>
        <w:t>Gestão Administrativa</w:t>
      </w:r>
    </w:p>
    <w:p w:rsidR="00F01E5C" w:rsidRPr="002F49B2" w:rsidRDefault="00F01E5C" w:rsidP="00F01E5C">
      <w:pPr>
        <w:ind w:firstLine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F49B2">
        <w:rPr>
          <w:rFonts w:ascii="Bookman Old Style" w:hAnsi="Bookman Old Style"/>
          <w:sz w:val="22"/>
          <w:szCs w:val="22"/>
          <w:lang w:val="pt-BR"/>
        </w:rPr>
        <w:t>Projeto/Atividade:</w:t>
      </w:r>
      <w:r>
        <w:rPr>
          <w:rFonts w:ascii="Bookman Old Style" w:hAnsi="Bookman Old Style"/>
          <w:b/>
          <w:sz w:val="22"/>
          <w:szCs w:val="22"/>
          <w:lang w:val="pt-BR"/>
        </w:rPr>
        <w:t xml:space="preserve"> 2.000 </w:t>
      </w:r>
      <w:r w:rsidRPr="002F49B2">
        <w:rPr>
          <w:rFonts w:ascii="Bookman Old Style" w:hAnsi="Bookman Old Style"/>
          <w:b/>
          <w:sz w:val="22"/>
          <w:szCs w:val="22"/>
          <w:lang w:val="pt-BR"/>
        </w:rPr>
        <w:t>-</w:t>
      </w:r>
      <w:r w:rsidRPr="002F49B2">
        <w:rPr>
          <w:rFonts w:ascii="Bookman Old Style" w:hAnsi="Bookman Old Style"/>
          <w:sz w:val="22"/>
          <w:szCs w:val="22"/>
          <w:lang w:val="pt-BR"/>
        </w:rPr>
        <w:t xml:space="preserve"> Manutenção e Operacionalização</w:t>
      </w:r>
    </w:p>
    <w:p w:rsidR="00F01E5C" w:rsidRDefault="00F01E5C" w:rsidP="00F01E5C">
      <w:pPr>
        <w:ind w:left="720"/>
        <w:jc w:val="both"/>
        <w:rPr>
          <w:rFonts w:ascii="Bookman Old Style" w:hAnsi="Bookman Old Style"/>
          <w:sz w:val="22"/>
          <w:szCs w:val="22"/>
          <w:lang w:val="pt-BR"/>
        </w:rPr>
      </w:pPr>
      <w:r w:rsidRPr="002362D2">
        <w:rPr>
          <w:rFonts w:ascii="Bookman Old Style" w:hAnsi="Bookman Old Style"/>
          <w:sz w:val="22"/>
          <w:szCs w:val="22"/>
          <w:lang w:val="pt-BR"/>
        </w:rPr>
        <w:t xml:space="preserve">Elemento de Despesa:  </w:t>
      </w:r>
      <w:r w:rsidR="00F26D65">
        <w:rPr>
          <w:rFonts w:ascii="Bookman Old Style" w:hAnsi="Bookman Old Style"/>
          <w:b/>
          <w:sz w:val="22"/>
          <w:szCs w:val="22"/>
          <w:lang w:val="pt-BR"/>
        </w:rPr>
        <w:t>4.4.90.52.00</w:t>
      </w:r>
      <w:r w:rsidRPr="002362D2">
        <w:rPr>
          <w:rFonts w:ascii="Bookman Old Style" w:hAnsi="Bookman Old Style"/>
          <w:sz w:val="22"/>
          <w:szCs w:val="22"/>
          <w:lang w:val="pt-BR"/>
        </w:rPr>
        <w:t xml:space="preserve"> – </w:t>
      </w:r>
      <w:r w:rsidR="00F26D65">
        <w:rPr>
          <w:rFonts w:ascii="Bookman Old Style" w:hAnsi="Bookman Old Style"/>
          <w:sz w:val="22"/>
          <w:szCs w:val="22"/>
          <w:lang w:val="pt-BR"/>
        </w:rPr>
        <w:t>Bens Permanentes</w:t>
      </w:r>
    </w:p>
    <w:p w:rsidR="00F93E94" w:rsidRDefault="00F93E94" w:rsidP="00F93E94">
      <w:pPr>
        <w:jc w:val="both"/>
        <w:rPr>
          <w:rFonts w:ascii="Bookman Old Style" w:hAnsi="Bookman Old Style"/>
          <w:sz w:val="22"/>
          <w:szCs w:val="22"/>
          <w:lang w:val="pt-BR"/>
        </w:rPr>
      </w:pPr>
    </w:p>
    <w:p w:rsidR="00F93E94" w:rsidRPr="007C3285" w:rsidRDefault="00F93E94" w:rsidP="007C3285">
      <w:pPr>
        <w:pStyle w:val="PargrafodaLista"/>
        <w:numPr>
          <w:ilvl w:val="0"/>
          <w:numId w:val="24"/>
        </w:numPr>
        <w:ind w:left="426" w:hanging="426"/>
        <w:jc w:val="both"/>
        <w:rPr>
          <w:rFonts w:ascii="Bookman Old Style" w:hAnsi="Bookman Old Style"/>
          <w:b/>
          <w:sz w:val="22"/>
          <w:szCs w:val="22"/>
          <w:lang w:val="pt-BR"/>
        </w:rPr>
      </w:pPr>
      <w:r w:rsidRPr="007C3285">
        <w:rPr>
          <w:rFonts w:ascii="Bookman Old Style" w:hAnsi="Bookman Old Style"/>
          <w:b/>
          <w:sz w:val="22"/>
          <w:szCs w:val="22"/>
          <w:lang w:val="pt-BR"/>
        </w:rPr>
        <w:t>DOS REQUISITOS DA CONTRATAÇÃO</w:t>
      </w:r>
    </w:p>
    <w:p w:rsidR="00F93E94" w:rsidRDefault="00F93E94" w:rsidP="00F93E94">
      <w:pPr>
        <w:jc w:val="both"/>
        <w:rPr>
          <w:rFonts w:ascii="Bookman Old Style" w:hAnsi="Bookman Old Style"/>
          <w:b/>
          <w:sz w:val="22"/>
          <w:szCs w:val="22"/>
          <w:lang w:val="pt-BR"/>
        </w:rPr>
      </w:pPr>
    </w:p>
    <w:p w:rsidR="00F93E94" w:rsidRPr="0012638C" w:rsidRDefault="007113CE" w:rsidP="0012638C">
      <w:pPr>
        <w:pStyle w:val="PargrafodaLista"/>
        <w:numPr>
          <w:ilvl w:val="1"/>
          <w:numId w:val="28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12638C">
        <w:rPr>
          <w:rFonts w:ascii="Bookman Old Style" w:hAnsi="Bookman Old Style"/>
          <w:lang w:val="pt-BR"/>
        </w:rPr>
        <w:t>Para que o objeto da contratação seja atendido, é necessário o atendimento de alguns requisitos mínimos necessários, dentre eles os de qualidade e capacidade de execução pelo contratado, nos termos do artigo 72, da Lei Federal nº14.133, de 2021;</w:t>
      </w:r>
    </w:p>
    <w:p w:rsidR="007113CE" w:rsidRPr="007C3285" w:rsidRDefault="007113CE" w:rsidP="007113CE">
      <w:pPr>
        <w:pStyle w:val="PargrafodaLista"/>
        <w:ind w:left="709"/>
        <w:jc w:val="both"/>
        <w:rPr>
          <w:rFonts w:ascii="Bookman Old Style" w:hAnsi="Bookman Old Style"/>
          <w:color w:val="FF0000"/>
          <w:lang w:val="pt-BR"/>
        </w:rPr>
      </w:pPr>
    </w:p>
    <w:p w:rsidR="007113CE" w:rsidRPr="0012638C" w:rsidRDefault="007113CE" w:rsidP="0012638C">
      <w:pPr>
        <w:pStyle w:val="PargrafodaLista"/>
        <w:numPr>
          <w:ilvl w:val="1"/>
          <w:numId w:val="28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12638C">
        <w:rPr>
          <w:rFonts w:ascii="Bookman Old Style" w:hAnsi="Bookman Old Style"/>
          <w:lang w:val="pt-BR"/>
        </w:rPr>
        <w:lastRenderedPageBreak/>
        <w:t>A empresa contratada deve estar regular perante os órgãos competentes, apresentando documentação exigida pela Lei nº 14.133/2021.</w:t>
      </w:r>
    </w:p>
    <w:p w:rsidR="007113CE" w:rsidRPr="0012638C" w:rsidRDefault="007113CE" w:rsidP="007113CE">
      <w:pPr>
        <w:pStyle w:val="PargrafodaLista"/>
        <w:rPr>
          <w:rFonts w:ascii="Bookman Old Style" w:hAnsi="Bookman Old Style"/>
          <w:lang w:val="pt-BR"/>
        </w:rPr>
      </w:pPr>
    </w:p>
    <w:p w:rsidR="007113CE" w:rsidRPr="0012638C" w:rsidRDefault="0012638C" w:rsidP="0012638C">
      <w:pPr>
        <w:pStyle w:val="PargrafodaLista"/>
        <w:numPr>
          <w:ilvl w:val="1"/>
          <w:numId w:val="28"/>
        </w:numPr>
        <w:ind w:left="709" w:hanging="709"/>
        <w:jc w:val="both"/>
        <w:rPr>
          <w:rFonts w:ascii="Bookman Old Style" w:hAnsi="Bookman Old Style"/>
          <w:lang w:val="pt-BR"/>
        </w:rPr>
      </w:pPr>
      <w:r w:rsidRPr="0012638C">
        <w:rPr>
          <w:rFonts w:ascii="Bookman Old Style" w:hAnsi="Bookman Old Style"/>
          <w:lang w:val="pt-BR"/>
        </w:rPr>
        <w:t>Para fins de habilitação, deverá o licitante comprovar os seguintes requisitos:</w:t>
      </w:r>
    </w:p>
    <w:p w:rsidR="007113CE" w:rsidRPr="0012638C" w:rsidRDefault="007113CE" w:rsidP="007113CE">
      <w:pPr>
        <w:pStyle w:val="PargrafodaLista"/>
        <w:rPr>
          <w:rFonts w:ascii="Bookman Old Style" w:hAnsi="Bookman Old Style"/>
          <w:lang w:val="pt-BR"/>
        </w:rPr>
      </w:pPr>
    </w:p>
    <w:p w:rsidR="0012638C" w:rsidRPr="0012638C" w:rsidRDefault="0012638C" w:rsidP="0012638C">
      <w:pPr>
        <w:pStyle w:val="PargrafodaLista"/>
        <w:numPr>
          <w:ilvl w:val="2"/>
          <w:numId w:val="28"/>
        </w:numPr>
        <w:ind w:hanging="1440"/>
        <w:jc w:val="both"/>
        <w:rPr>
          <w:rFonts w:ascii="Bookman Old Style" w:hAnsi="Bookman Old Style"/>
          <w:b/>
          <w:bCs/>
          <w:lang w:val="pt-PT"/>
        </w:rPr>
      </w:pPr>
      <w:r w:rsidRPr="0012638C">
        <w:rPr>
          <w:rFonts w:ascii="Bookman Old Style" w:hAnsi="Bookman Old Style"/>
          <w:b/>
          <w:bCs/>
          <w:lang w:val="pt-PT"/>
        </w:rPr>
        <w:t>Relativamente à habilitação jurídica da licitante:</w:t>
      </w:r>
    </w:p>
    <w:p w:rsidR="0012638C" w:rsidRPr="0012638C" w:rsidRDefault="0012638C" w:rsidP="0012638C">
      <w:pPr>
        <w:pStyle w:val="PargrafodaLista"/>
        <w:ind w:left="1080"/>
        <w:jc w:val="both"/>
        <w:rPr>
          <w:rFonts w:ascii="Bookman Old Style" w:hAnsi="Bookman Old Style"/>
          <w:b/>
          <w:bCs/>
          <w:color w:val="FF0000"/>
          <w:lang w:val="pt-PT"/>
        </w:rPr>
      </w:pPr>
    </w:p>
    <w:p w:rsidR="0012638C" w:rsidRP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No caso de empresário individual: inscrição no Registro Público de Empresas Mercantis, a cargo da Junta Comercial da respectiva sede;</w:t>
      </w:r>
    </w:p>
    <w:p w:rsidR="0012638C" w:rsidRPr="0012638C" w:rsidRDefault="0012638C" w:rsidP="0012638C">
      <w:pPr>
        <w:pStyle w:val="PargrafodaLista"/>
        <w:ind w:left="1080"/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 xml:space="preserve">Em se tratando de microempreendedor individual – MEI: Certificado da Condição de Microempreendedor Individual - CCMEI, cuja aceitação ficará condicionada à verificação da autenticidade no sítio </w:t>
      </w:r>
      <w:hyperlink r:id="rId8">
        <w:r w:rsidRPr="0012638C">
          <w:rPr>
            <w:rStyle w:val="Hyperlink"/>
            <w:rFonts w:ascii="Bookman Old Style" w:hAnsi="Bookman Old Style"/>
            <w:color w:val="auto"/>
            <w:lang w:val="pt-PT"/>
          </w:rPr>
          <w:t>www.portaldoempreendedor.gov.br;</w:t>
        </w:r>
      </w:hyperlink>
      <w:r>
        <w:rPr>
          <w:rFonts w:ascii="Bookman Old Style" w:hAnsi="Bookman Old Style"/>
          <w:lang w:val="pt-BR"/>
        </w:rPr>
        <w:t xml:space="preserve"> </w:t>
      </w:r>
    </w:p>
    <w:p w:rsidR="0012638C" w:rsidRPr="0012638C" w:rsidRDefault="0012638C" w:rsidP="0012638C">
      <w:pPr>
        <w:pStyle w:val="PargrafodaLista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No caso de sociedade empresária ou empresa individual de responsabilidade limitada - EIRELI: ato constitutivo, estatuto ou contrato social em vigor, devidamente registrado na Junta Comercial da respectiva sede acompanhado de documento (RG e CPF) ou (CNH) comprobatório de seus administradores;</w:t>
      </w:r>
    </w:p>
    <w:p w:rsidR="0012638C" w:rsidRPr="0012638C" w:rsidRDefault="0012638C" w:rsidP="0012638C">
      <w:pPr>
        <w:pStyle w:val="PargrafodaLista"/>
        <w:ind w:left="1080"/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Inscrição no Registro Público de Empresas Mercantis onde opera, com averbação no Registro onde tem sede a matriz, no caso de ser o participante sucursal, filial ou agência;</w:t>
      </w:r>
    </w:p>
    <w:p w:rsidR="0012638C" w:rsidRPr="0012638C" w:rsidRDefault="0012638C" w:rsidP="0012638C">
      <w:pPr>
        <w:pStyle w:val="PargrafodaLista"/>
        <w:ind w:left="1080"/>
        <w:jc w:val="both"/>
        <w:rPr>
          <w:rFonts w:ascii="Bookman Old Style" w:hAnsi="Bookman Old Style"/>
          <w:lang w:val="pt-PT"/>
        </w:rPr>
      </w:pPr>
    </w:p>
    <w:p w:rsid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No caso de sociedade simples: inscrição do ato constitutivo no Registro Civil das Pessoas Jurídicas do local de sua sede, acompanhada de prova da indicação dos seus administradores;</w:t>
      </w:r>
    </w:p>
    <w:p w:rsidR="0012638C" w:rsidRPr="0012638C" w:rsidRDefault="0012638C" w:rsidP="0012638C">
      <w:pPr>
        <w:pStyle w:val="PargrafodaLista"/>
        <w:rPr>
          <w:rFonts w:ascii="Bookman Old Style" w:hAnsi="Bookman Old Style"/>
          <w:lang w:val="pt-PT"/>
        </w:rPr>
      </w:pPr>
    </w:p>
    <w:p w:rsid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No caso de cooperativa: ata de fundação e estatuto social em vigor, com a ata da assembleia que o aprovou, devidamente arquivado na Junta Comercial ou inscrito no Registro Civil das Pessoas Jurídicas da respectiva sede, bem como o registro de que trata o art. 107 da Lei nº 5.764, de 1971;</w:t>
      </w:r>
    </w:p>
    <w:p w:rsidR="0012638C" w:rsidRPr="0012638C" w:rsidRDefault="0012638C" w:rsidP="0012638C">
      <w:pPr>
        <w:pStyle w:val="PargrafodaLista"/>
        <w:rPr>
          <w:rFonts w:ascii="Bookman Old Style" w:hAnsi="Bookman Old Style"/>
          <w:lang w:val="pt-PT"/>
        </w:rPr>
      </w:pPr>
    </w:p>
    <w:p w:rsid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bookmarkStart w:id="1" w:name="_Hlk187619781"/>
      <w:r w:rsidRPr="0012638C">
        <w:rPr>
          <w:rFonts w:ascii="Bookman Old Style" w:hAnsi="Bookman Old Style"/>
          <w:lang w:val="pt-PT"/>
        </w:rPr>
        <w:t>No caso de empresa ou sociedade estrangeira em funcionamento no País: decreto de autorização;</w:t>
      </w:r>
    </w:p>
    <w:p w:rsidR="0012638C" w:rsidRPr="0012638C" w:rsidRDefault="0012638C" w:rsidP="0012638C">
      <w:pPr>
        <w:pStyle w:val="PargrafodaLista"/>
        <w:rPr>
          <w:rFonts w:ascii="Bookman Old Style" w:hAnsi="Bookman Old Style"/>
          <w:lang w:val="pt-PT"/>
        </w:rPr>
      </w:pPr>
    </w:p>
    <w:bookmarkEnd w:id="1"/>
    <w:p w:rsidR="0012638C" w:rsidRDefault="0012638C" w:rsidP="0012638C">
      <w:pPr>
        <w:pStyle w:val="PargrafodaLista"/>
        <w:numPr>
          <w:ilvl w:val="0"/>
          <w:numId w:val="27"/>
        </w:numPr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Os documentos acima deverão estar acompanhados de todas as alterações ou da consolidação respectiva.</w:t>
      </w:r>
    </w:p>
    <w:p w:rsidR="0012638C" w:rsidRPr="0012638C" w:rsidRDefault="0012638C" w:rsidP="0012638C">
      <w:pPr>
        <w:pStyle w:val="PargrafodaLista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pStyle w:val="PargrafodaLista"/>
        <w:numPr>
          <w:ilvl w:val="2"/>
          <w:numId w:val="28"/>
        </w:numPr>
        <w:ind w:hanging="1080"/>
        <w:jc w:val="both"/>
        <w:rPr>
          <w:rFonts w:ascii="Bookman Old Style" w:hAnsi="Bookman Old Style"/>
          <w:b/>
          <w:lang w:val="pt-PT"/>
        </w:rPr>
      </w:pPr>
      <w:r w:rsidRPr="0012638C">
        <w:rPr>
          <w:rFonts w:ascii="Bookman Old Style" w:hAnsi="Bookman Old Style"/>
          <w:b/>
          <w:lang w:val="pt-PT"/>
        </w:rPr>
        <w:t>Relativamente à regularidade fiscal, social e trabalhista da licitante:</w:t>
      </w:r>
    </w:p>
    <w:p w:rsidR="0012638C" w:rsidRPr="0012638C" w:rsidRDefault="0012638C" w:rsidP="0012638C">
      <w:pPr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a)</w:t>
      </w:r>
      <w:r w:rsidRPr="0012638C">
        <w:rPr>
          <w:rFonts w:ascii="Bookman Old Style" w:hAnsi="Bookman Old Style"/>
          <w:lang w:val="pt-PT"/>
        </w:rPr>
        <w:tab/>
        <w:t>CNPJ - Prova de inscrição no Cadastro Nacional de Pessoas Jurídicas ou no Cadastro de Pessoas Físicas, conforme o caso;</w:t>
      </w:r>
    </w:p>
    <w:p w:rsidR="0012638C" w:rsidRPr="0012638C" w:rsidRDefault="0012638C" w:rsidP="0012638C">
      <w:pPr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lastRenderedPageBreak/>
        <w:t>b)</w:t>
      </w:r>
      <w:r w:rsidRPr="0012638C">
        <w:rPr>
          <w:rFonts w:ascii="Bookman Old Style" w:hAnsi="Bookman Old Style"/>
          <w:lang w:val="pt-PT"/>
        </w:rPr>
        <w:tab/>
        <w:t>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02/10/2014, do Secretário da Receita Federal do Brasil e da Procuradora-Geral da Fazenda Nacional;</w:t>
      </w:r>
    </w:p>
    <w:p w:rsidR="0012638C" w:rsidRPr="0012638C" w:rsidRDefault="0012638C" w:rsidP="0012638C">
      <w:pPr>
        <w:jc w:val="both"/>
        <w:rPr>
          <w:rFonts w:ascii="Bookman Old Style" w:hAnsi="Bookman Old Style"/>
          <w:lang w:val="pt-PT"/>
        </w:rPr>
      </w:pPr>
    </w:p>
    <w:p w:rsid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c)</w:t>
      </w:r>
      <w:r w:rsidRPr="0012638C">
        <w:rPr>
          <w:rFonts w:ascii="Bookman Old Style" w:hAnsi="Bookman Old Style"/>
          <w:lang w:val="pt-PT"/>
        </w:rPr>
        <w:tab/>
        <w:t>Prova de regularidade com o Fundo de Garantia do Tempo de Serviço (FGTS);</w:t>
      </w: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d)</w:t>
      </w:r>
      <w:r w:rsidRPr="0012638C">
        <w:rPr>
          <w:rFonts w:ascii="Bookman Old Style" w:hAnsi="Bookman Old Style"/>
          <w:lang w:val="pt-PT"/>
        </w:rPr>
        <w:tab/>
        <w:t>Prova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1943;</w:t>
      </w:r>
    </w:p>
    <w:p w:rsidR="0012638C" w:rsidRPr="0012638C" w:rsidRDefault="0012638C" w:rsidP="0012638C">
      <w:pPr>
        <w:jc w:val="both"/>
        <w:rPr>
          <w:rFonts w:ascii="Bookman Old Style" w:hAnsi="Bookman Old Style"/>
          <w:lang w:val="pt-PT"/>
        </w:rPr>
      </w:pPr>
    </w:p>
    <w:p w:rsid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e)</w:t>
      </w:r>
      <w:r w:rsidRPr="0012638C">
        <w:rPr>
          <w:rFonts w:ascii="Bookman Old Style" w:hAnsi="Bookman Old Style"/>
          <w:lang w:val="pt-PT"/>
        </w:rPr>
        <w:tab/>
        <w:t>Prova de regularidade junto à Fazenda Estadual, através da Certidão Negativa conjunta junto aos Tributos Estaduais, emitida pela Secretaria da Fazenda Estadual onde a empresa for sediada;</w:t>
      </w: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</w:p>
    <w:p w:rsid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f)</w:t>
      </w:r>
      <w:r w:rsidRPr="0012638C">
        <w:rPr>
          <w:rFonts w:ascii="Bookman Old Style" w:hAnsi="Bookman Old Style"/>
          <w:lang w:val="pt-PT"/>
        </w:rPr>
        <w:tab/>
        <w:t>Prova de regularidade junto à Fazenda Municipal, através da Certidão Negativa junto aos Tributos Municipais, emitida pela Secretaria da Fazenda Municipal onde a empresa for sediada.</w:t>
      </w:r>
    </w:p>
    <w:p w:rsid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pStyle w:val="PargrafodaLista"/>
        <w:numPr>
          <w:ilvl w:val="2"/>
          <w:numId w:val="28"/>
        </w:numPr>
        <w:ind w:hanging="1080"/>
        <w:jc w:val="both"/>
        <w:rPr>
          <w:rFonts w:ascii="Bookman Old Style" w:hAnsi="Bookman Old Style"/>
          <w:b/>
          <w:lang w:val="pt-PT"/>
        </w:rPr>
      </w:pPr>
      <w:r w:rsidRPr="0012638C">
        <w:rPr>
          <w:rFonts w:ascii="Bookman Old Style" w:hAnsi="Bookman Old Style"/>
          <w:b/>
          <w:lang w:val="pt-PT"/>
        </w:rPr>
        <w:t>Relativamente à qualificação técnica da licitante:</w:t>
      </w:r>
    </w:p>
    <w:p w:rsidR="0012638C" w:rsidRPr="0012638C" w:rsidRDefault="0012638C" w:rsidP="0012638C">
      <w:pPr>
        <w:jc w:val="both"/>
        <w:rPr>
          <w:rFonts w:ascii="Bookman Old Style" w:hAnsi="Bookman Old Style"/>
          <w:lang w:val="pt-PT"/>
        </w:rPr>
      </w:pPr>
    </w:p>
    <w:p w:rsidR="0012638C" w:rsidRPr="0012638C" w:rsidRDefault="0012638C" w:rsidP="0012638C">
      <w:pPr>
        <w:ind w:left="709"/>
        <w:jc w:val="both"/>
        <w:rPr>
          <w:rFonts w:ascii="Bookman Old Style" w:hAnsi="Bookman Old Style"/>
          <w:lang w:val="pt-PT"/>
        </w:rPr>
      </w:pPr>
      <w:r w:rsidRPr="0012638C">
        <w:rPr>
          <w:rFonts w:ascii="Bookman Old Style" w:hAnsi="Bookman Old Style"/>
          <w:lang w:val="pt-PT"/>
        </w:rPr>
        <w:t>a) Comprovação de capacidade de desempenho anterior satisfatório, de atividade igual ou assemelhada ao objeto da licitação, feita através de atestado fornecido por pessoa jurídica de direito público ou privado.</w:t>
      </w:r>
    </w:p>
    <w:p w:rsidR="007113CE" w:rsidRPr="007113CE" w:rsidRDefault="007113CE" w:rsidP="007113CE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0A49C6" w:rsidRPr="007C3285" w:rsidRDefault="000A49C6" w:rsidP="007C3285">
      <w:pPr>
        <w:pStyle w:val="PargrafodaLista"/>
        <w:numPr>
          <w:ilvl w:val="0"/>
          <w:numId w:val="24"/>
        </w:numPr>
        <w:ind w:left="426" w:hanging="426"/>
        <w:jc w:val="both"/>
        <w:rPr>
          <w:rFonts w:ascii="Bookman Old Style" w:hAnsi="Bookman Old Style"/>
          <w:b/>
          <w:lang w:val="pt-BR"/>
        </w:rPr>
      </w:pPr>
      <w:r w:rsidRPr="007C3285">
        <w:rPr>
          <w:rFonts w:ascii="Bookman Old Style" w:hAnsi="Bookman Old Style"/>
          <w:b/>
          <w:lang w:val="pt-BR"/>
        </w:rPr>
        <w:t xml:space="preserve"> DAS SANÇÕES ADMINISTRATIVAS</w:t>
      </w:r>
    </w:p>
    <w:p w:rsidR="00E91FC7" w:rsidRPr="00E91FC7" w:rsidRDefault="00E91FC7" w:rsidP="00E91FC7">
      <w:pPr>
        <w:pStyle w:val="PargrafodaLista"/>
        <w:ind w:left="426"/>
        <w:jc w:val="both"/>
        <w:rPr>
          <w:rFonts w:ascii="Bookman Old Style" w:hAnsi="Bookman Old Style"/>
          <w:b/>
          <w:lang w:val="pt-BR"/>
        </w:rPr>
      </w:pPr>
    </w:p>
    <w:p w:rsidR="00E91FC7" w:rsidRDefault="00E91FC7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Pela inexecução total ou parcial da execução dos serviços ou qualquer inadimplência contratual, a Câmara Municipal de </w:t>
      </w:r>
      <w:r w:rsidR="00271914">
        <w:rPr>
          <w:rFonts w:ascii="Bookman Old Style" w:hAnsi="Bookman Old Style"/>
          <w:lang w:val="pt-BR"/>
        </w:rPr>
        <w:t xml:space="preserve">Queimados/RJ </w:t>
      </w:r>
      <w:r w:rsidRPr="00E91FC7">
        <w:rPr>
          <w:rFonts w:ascii="Bookman Old Style" w:hAnsi="Bookman Old Style"/>
          <w:lang w:val="pt-BR"/>
        </w:rPr>
        <w:t>poderá, garantida prévia defesa, aplicar à CONTRATADA as seguintes sanções:</w:t>
      </w:r>
    </w:p>
    <w:p w:rsidR="00E91FC7" w:rsidRPr="00E91FC7" w:rsidRDefault="00E91FC7" w:rsidP="00E91FC7">
      <w:pPr>
        <w:pStyle w:val="PargrafodaLista"/>
        <w:ind w:left="0"/>
        <w:jc w:val="both"/>
        <w:rPr>
          <w:rFonts w:ascii="Bookman Old Style" w:hAnsi="Bookman Old Style"/>
          <w:lang w:val="pt-BR"/>
        </w:rPr>
      </w:pP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left="567" w:hanging="141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>Advertência;</w:t>
      </w:r>
    </w:p>
    <w:p w:rsidR="00E91FC7" w:rsidRPr="00E91FC7" w:rsidRDefault="00E91FC7" w:rsidP="00E91FC7">
      <w:pPr>
        <w:pStyle w:val="PargrafodaLista"/>
        <w:numPr>
          <w:ilvl w:val="0"/>
          <w:numId w:val="18"/>
        </w:numPr>
        <w:ind w:hanging="294"/>
        <w:jc w:val="both"/>
        <w:rPr>
          <w:rFonts w:ascii="Bookman Old Style" w:hAnsi="Bookman Old Style"/>
          <w:lang w:val="pt-BR"/>
        </w:rPr>
      </w:pPr>
      <w:r w:rsidRPr="00E91FC7">
        <w:rPr>
          <w:rFonts w:ascii="Bookman Old Style" w:hAnsi="Bookman Old Style"/>
          <w:lang w:val="pt-BR"/>
        </w:rPr>
        <w:t xml:space="preserve">Multas, nos seguintes casos e percentuais: </w:t>
      </w:r>
    </w:p>
    <w:p w:rsidR="00E91FC7" w:rsidRPr="00E91FC7" w:rsidRDefault="00E91FC7" w:rsidP="00E91FC7">
      <w:pPr>
        <w:pStyle w:val="PargrafodaLista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271914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 em até 30 (trinta) dias: 0,3% (três décimos por cento) ao dia sobre o Valor total contratado;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contrato, superior a 30 (trinta) dias: 15% (quinze por cento) sobre o valor global contratado, com possibilidade de cancelamento da Nota de Empenho ou rescisão contratual;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lastRenderedPageBreak/>
        <w:t>Recusa do adjudicatário em receber a Ordem de Serviço, entro de 03 (três) dias úteis contados da data da convocação: 15% (quinze por cento) obre o valor global da proposta;</w:t>
      </w:r>
    </w:p>
    <w:p w:rsidR="00E91FC7" w:rsidRDefault="00E91FC7" w:rsidP="00E91FC7">
      <w:pPr>
        <w:pStyle w:val="PargrafodaLista"/>
        <w:numPr>
          <w:ilvl w:val="2"/>
          <w:numId w:val="10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Por </w:t>
      </w:r>
      <w:r w:rsidR="00271914" w:rsidRPr="00271914">
        <w:rPr>
          <w:rFonts w:ascii="Bookman Old Style" w:hAnsi="Bookman Old Style"/>
          <w:lang w:val="pt-BR"/>
        </w:rPr>
        <w:t>inexecução</w:t>
      </w:r>
      <w:r w:rsidRPr="00271914">
        <w:rPr>
          <w:rFonts w:ascii="Bookman Old Style" w:hAnsi="Bookman Old Style"/>
          <w:lang w:val="pt-BR"/>
        </w:rPr>
        <w:t xml:space="preserve"> total ou parcial injustificada do contrato: 20% (vinte por cento) sobre o valor total do mesmo ou sobre a par</w:t>
      </w:r>
      <w:r w:rsidR="00271914">
        <w:rPr>
          <w:rFonts w:ascii="Bookman Old Style" w:hAnsi="Bookman Old Style"/>
          <w:lang w:val="pt-BR"/>
        </w:rPr>
        <w:t>cela não executada, respectiva</w:t>
      </w:r>
      <w:r w:rsidRPr="00271914">
        <w:rPr>
          <w:rFonts w:ascii="Bookman Old Style" w:hAnsi="Bookman Old Style"/>
          <w:lang w:val="pt-BR"/>
        </w:rPr>
        <w:t>mente;</w:t>
      </w:r>
    </w:p>
    <w:p w:rsidR="00E91FC7" w:rsidRPr="007C3285" w:rsidRDefault="00E91FC7" w:rsidP="007C3285">
      <w:pPr>
        <w:pStyle w:val="PargrafodaLista"/>
        <w:numPr>
          <w:ilvl w:val="0"/>
          <w:numId w:val="18"/>
        </w:numPr>
        <w:jc w:val="both"/>
        <w:rPr>
          <w:rFonts w:ascii="Bookman Old Style" w:hAnsi="Bookman Old Style"/>
          <w:lang w:val="pt-BR"/>
        </w:rPr>
      </w:pPr>
      <w:r w:rsidRPr="007C3285">
        <w:rPr>
          <w:rFonts w:ascii="Bookman Old Style" w:hAnsi="Bookman Old Style"/>
          <w:lang w:val="pt-BR"/>
        </w:rPr>
        <w:t>Suspensão temporária de participação em licitação impedimento de contratar com a Administração:</w:t>
      </w:r>
    </w:p>
    <w:p w:rsidR="00271914" w:rsidRPr="00271914" w:rsidRDefault="00271914" w:rsidP="00271914">
      <w:pPr>
        <w:pStyle w:val="PargrafodaLista"/>
        <w:ind w:left="1069"/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7C3285">
      <w:pPr>
        <w:pStyle w:val="PargrafodaLista"/>
        <w:numPr>
          <w:ilvl w:val="2"/>
          <w:numId w:val="18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atraso injustificado na execução do contrato, superior a 31 (trinta e um) dias: até 03 (três) meses;</w:t>
      </w:r>
    </w:p>
    <w:p w:rsidR="00E91FC7" w:rsidRPr="00271914" w:rsidRDefault="00E91FC7" w:rsidP="007C3285">
      <w:pPr>
        <w:pStyle w:val="PargrafodaLista"/>
        <w:numPr>
          <w:ilvl w:val="2"/>
          <w:numId w:val="18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recusa do adjudicatário em receber a Ordem de Serviços, dentro de 03 (três) dias úteis da data da convocação: até 01 (um) ano;</w:t>
      </w:r>
    </w:p>
    <w:p w:rsidR="00E91FC7" w:rsidRPr="00271914" w:rsidRDefault="00E91FC7" w:rsidP="007C3285">
      <w:pPr>
        <w:pStyle w:val="PargrafodaLista"/>
        <w:numPr>
          <w:ilvl w:val="2"/>
          <w:numId w:val="18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Por inexecução total ou parcial injustificada do contrato: até 02 (dois) anos;</w:t>
      </w:r>
    </w:p>
    <w:p w:rsidR="00E91FC7" w:rsidRPr="00271914" w:rsidRDefault="00E91FC7" w:rsidP="007C3285">
      <w:pPr>
        <w:pStyle w:val="PargrafodaLista"/>
        <w:numPr>
          <w:ilvl w:val="0"/>
          <w:numId w:val="18"/>
        </w:numPr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Declaração de inidoneidade para licitar</w:t>
      </w:r>
      <w:r w:rsidR="00271914">
        <w:rPr>
          <w:rFonts w:ascii="Bookman Old Style" w:hAnsi="Bookman Old Style"/>
          <w:lang w:val="pt-BR"/>
        </w:rPr>
        <w:t xml:space="preserve"> ou contratar com a Administra</w:t>
      </w:r>
      <w:r w:rsidRPr="00271914">
        <w:rPr>
          <w:rFonts w:ascii="Bookman Old Style" w:hAnsi="Bookman Old Style"/>
          <w:lang w:val="pt-BR"/>
        </w:rPr>
        <w:t>ção Pública enquanto perdurarem os</w:t>
      </w:r>
      <w:r w:rsidR="00271914">
        <w:rPr>
          <w:rFonts w:ascii="Bookman Old Style" w:hAnsi="Bookman Old Style"/>
          <w:lang w:val="pt-BR"/>
        </w:rPr>
        <w:t xml:space="preserve"> motivos determinantes da puni</w:t>
      </w:r>
      <w:r w:rsidRPr="00271914">
        <w:rPr>
          <w:rFonts w:ascii="Bookman Old Style" w:hAnsi="Bookman Old Style"/>
          <w:lang w:val="pt-BR"/>
        </w:rPr>
        <w:t>ção ou até que seja promovida a reabili</w:t>
      </w:r>
      <w:r w:rsidR="00271914">
        <w:rPr>
          <w:rFonts w:ascii="Bookman Old Style" w:hAnsi="Bookman Old Style"/>
          <w:lang w:val="pt-BR"/>
        </w:rPr>
        <w:t>tação perante a própria autori</w:t>
      </w:r>
      <w:r w:rsidRPr="00271914">
        <w:rPr>
          <w:rFonts w:ascii="Bookman Old Style" w:hAnsi="Bookman Old Style"/>
          <w:lang w:val="pt-BR"/>
        </w:rPr>
        <w:t>dade que aplicou a penalidade, que será concedida sempre que a CONTRATADA ressarcir a Administração pelos prejuízos resultantes e depois de decorrido o prazo da sanção aplicada com base no inciso anterior.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Pr="00271914" w:rsidRDefault="00E91FC7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Atingindo o limite de 10% (dez por cento) </w:t>
      </w:r>
      <w:r w:rsidR="00271914" w:rsidRPr="00271914">
        <w:rPr>
          <w:rFonts w:ascii="Bookman Old Style" w:hAnsi="Bookman Old Style"/>
          <w:lang w:val="pt-BR"/>
        </w:rPr>
        <w:t>do</w:t>
      </w:r>
      <w:r w:rsidRPr="00271914">
        <w:rPr>
          <w:rFonts w:ascii="Bookman Old Style" w:hAnsi="Bookman Old Style"/>
          <w:lang w:val="pt-BR"/>
        </w:rPr>
        <w:t xml:space="preserve"> valor global do contrato, a Câmara Municipal de </w:t>
      </w:r>
      <w:r w:rsidR="00271914">
        <w:rPr>
          <w:rFonts w:ascii="Bookman Old Style" w:hAnsi="Bookman Old Style"/>
          <w:lang w:val="pt-BR"/>
        </w:rPr>
        <w:t>Queimados/RJ poderá promov</w:t>
      </w:r>
      <w:r w:rsidRPr="00271914">
        <w:rPr>
          <w:rFonts w:ascii="Bookman Old Style" w:hAnsi="Bookman Old Style"/>
          <w:lang w:val="pt-BR"/>
        </w:rPr>
        <w:t>er a rescisão parcial ou total do mesmo,</w:t>
      </w:r>
    </w:p>
    <w:p w:rsidR="00E91FC7" w:rsidRPr="00E91FC7" w:rsidRDefault="00E91FC7" w:rsidP="00E91FC7">
      <w:pPr>
        <w:jc w:val="both"/>
        <w:rPr>
          <w:rFonts w:ascii="Bookman Old Style" w:hAnsi="Bookman Old Style"/>
          <w:lang w:val="pt-BR"/>
        </w:rPr>
      </w:pPr>
    </w:p>
    <w:p w:rsidR="00E91FC7" w:rsidRDefault="00E91FC7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CONTRATADA não incorrerá em multa quando o descumprimento dos prazos estabelecidos resultarem de força maior devidamente comprovada, ou de instruções da Câmara Municipal de </w:t>
      </w:r>
      <w:r w:rsidR="00271914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As multas previstas no inciso II</w:t>
      </w:r>
      <w:r w:rsidRPr="00271914">
        <w:rPr>
          <w:rFonts w:ascii="Bookman Old Style" w:hAnsi="Bookman Old Style"/>
          <w:lang w:val="pt-BR"/>
        </w:rPr>
        <w:t xml:space="preserve"> da cláusula nona no it</w:t>
      </w:r>
      <w:r>
        <w:rPr>
          <w:rFonts w:ascii="Bookman Old Style" w:hAnsi="Bookman Old Style"/>
          <w:lang w:val="pt-BR"/>
        </w:rPr>
        <w:t>em 13.1, serão des</w:t>
      </w:r>
      <w:r w:rsidRPr="00271914">
        <w:rPr>
          <w:rFonts w:ascii="Bookman Old Style" w:hAnsi="Bookman Old Style"/>
          <w:lang w:val="pt-BR"/>
        </w:rPr>
        <w:t>contadas, de imediato, do pagamento devido ou cobradas judicialmente, se for o caso.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As sanções previstas nos incisos I, III</w:t>
      </w:r>
      <w:r>
        <w:rPr>
          <w:rFonts w:ascii="Bookman Old Style" w:hAnsi="Bookman Old Style"/>
          <w:lang w:val="pt-BR"/>
        </w:rPr>
        <w:t xml:space="preserve"> e IV da cláusula décima terceira no item 13</w:t>
      </w:r>
      <w:r w:rsidRPr="00271914">
        <w:rPr>
          <w:rFonts w:ascii="Bookman Old Style" w:hAnsi="Bookman Old Style"/>
          <w:lang w:val="pt-BR"/>
        </w:rPr>
        <w:t>.1, poderão ser aplicadas juntamente com a do inciso II, da cláusula décima terceira facultada a defesa prévia da CONTRATADA, no respectivo processo, no prazo de 05 (cinco) dias úteis.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 suspensão do direito de licitar e contratar com a Administração será declarada em função da natureza da gravidade da falta cometida.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>A declaração de inidoneidade para licita</w:t>
      </w:r>
      <w:r>
        <w:rPr>
          <w:rFonts w:ascii="Bookman Old Style" w:hAnsi="Bookman Old Style"/>
          <w:lang w:val="pt-BR"/>
        </w:rPr>
        <w:t>r e contratar com a Administra</w:t>
      </w:r>
      <w:r w:rsidRPr="00271914">
        <w:rPr>
          <w:rFonts w:ascii="Bookman Old Style" w:hAnsi="Bookman Old Style"/>
          <w:lang w:val="pt-BR"/>
        </w:rPr>
        <w:t>ção Pública será declarada em função da natureza e da gravidade da falta cometida.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lastRenderedPageBreak/>
        <w:t>Antes de liquidada ou rele</w:t>
      </w:r>
      <w:r>
        <w:rPr>
          <w:rFonts w:ascii="Bookman Old Style" w:hAnsi="Bookman Old Style"/>
          <w:lang w:val="pt-BR"/>
        </w:rPr>
        <w:t xml:space="preserve">vada qualquer multa, nenhuma </w:t>
      </w:r>
      <w:r w:rsidRPr="00271914">
        <w:rPr>
          <w:rFonts w:ascii="Bookman Old Style" w:hAnsi="Bookman Old Style"/>
          <w:lang w:val="pt-BR"/>
        </w:rPr>
        <w:t>será feito à</w:t>
      </w:r>
      <w:r>
        <w:rPr>
          <w:rFonts w:ascii="Bookman Old Style" w:hAnsi="Bookman Old Style"/>
          <w:lang w:val="pt-BR"/>
        </w:rPr>
        <w:t xml:space="preserve"> </w:t>
      </w:r>
      <w:r w:rsidRPr="00271914">
        <w:rPr>
          <w:rFonts w:ascii="Bookman Old Style" w:hAnsi="Bookman Old Style"/>
          <w:lang w:val="pt-BR"/>
        </w:rPr>
        <w:t>CONTRATADA.</w:t>
      </w:r>
    </w:p>
    <w:p w:rsidR="00271914" w:rsidRPr="00271914" w:rsidRDefault="00271914" w:rsidP="00271914">
      <w:pPr>
        <w:pStyle w:val="PargrafodaLista"/>
        <w:rPr>
          <w:rFonts w:ascii="Bookman Old Style" w:hAnsi="Bookman Old Style"/>
          <w:lang w:val="pt-BR"/>
        </w:rPr>
      </w:pPr>
    </w:p>
    <w:p w:rsidR="00271914" w:rsidRPr="00271914" w:rsidRDefault="00271914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As sanções previstas nos incisos I, II, III e IV da cláusula </w:t>
      </w:r>
      <w:r>
        <w:rPr>
          <w:rFonts w:ascii="Bookman Old Style" w:hAnsi="Bookman Old Style"/>
          <w:lang w:val="pt-BR"/>
        </w:rPr>
        <w:t xml:space="preserve">décima terceira </w:t>
      </w:r>
      <w:r w:rsidRPr="00271914">
        <w:rPr>
          <w:rFonts w:ascii="Bookman Old Style" w:hAnsi="Bookman Old Style"/>
          <w:lang w:val="pt-BR"/>
        </w:rPr>
        <w:t xml:space="preserve">competência do Presidente da Câmara Municipal de </w:t>
      </w:r>
      <w:r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271914" w:rsidRPr="00271914" w:rsidRDefault="00271914" w:rsidP="00271914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A sanção estabelecida no inciso IV da </w:t>
      </w:r>
      <w:r w:rsidR="00D951AE">
        <w:rPr>
          <w:rFonts w:ascii="Bookman Old Style" w:hAnsi="Bookman Old Style"/>
          <w:lang w:val="pt-BR"/>
        </w:rPr>
        <w:t>cláusula nona do item. I é com</w:t>
      </w:r>
      <w:r w:rsidRPr="00271914">
        <w:rPr>
          <w:rFonts w:ascii="Bookman Old Style" w:hAnsi="Bookman Old Style"/>
          <w:lang w:val="pt-BR"/>
        </w:rPr>
        <w:t xml:space="preserve">petência exclusiva do Presidente da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 xml:space="preserve">, facultada defesa da CONTRATADA no respectivo processo, no prazo de </w:t>
      </w:r>
      <w:r w:rsidR="00D951AE">
        <w:rPr>
          <w:rFonts w:ascii="Bookman Old Style" w:hAnsi="Bookman Old Style"/>
          <w:lang w:val="pt-BR"/>
        </w:rPr>
        <w:t>10</w:t>
      </w:r>
      <w:r w:rsidRPr="00271914">
        <w:rPr>
          <w:rFonts w:ascii="Bookman Old Style" w:hAnsi="Bookman Old Style"/>
          <w:lang w:val="pt-BR"/>
        </w:rPr>
        <w:t xml:space="preserve"> (dez) dias da abertura de vista, podendo a reabilitação ser requerida após 02 (dois) anos de sua aplicação.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intimação dos atos referidos na cláusula </w:t>
      </w:r>
      <w:r w:rsidR="00D951AE">
        <w:rPr>
          <w:rFonts w:ascii="Bookman Old Style" w:hAnsi="Bookman Old Style"/>
          <w:lang w:val="pt-BR"/>
        </w:rPr>
        <w:t>décima terceira</w:t>
      </w:r>
      <w:r w:rsidRPr="00D951AE">
        <w:rPr>
          <w:rFonts w:ascii="Bookman Old Style" w:hAnsi="Bookman Old Style"/>
          <w:lang w:val="pt-BR"/>
        </w:rPr>
        <w:t xml:space="preserve"> no item </w:t>
      </w:r>
      <w:r w:rsidR="00D951AE">
        <w:rPr>
          <w:rFonts w:ascii="Bookman Old Style" w:hAnsi="Bookman Old Style"/>
          <w:lang w:val="pt-BR"/>
        </w:rPr>
        <w:t>13</w:t>
      </w:r>
      <w:r w:rsidRPr="00D951AE">
        <w:rPr>
          <w:rFonts w:ascii="Bookman Old Style" w:hAnsi="Bookman Old Style"/>
          <w:lang w:val="pt-BR"/>
        </w:rPr>
        <w:t xml:space="preserve">.10, será feita mediante publicação no órgão de imprensa em que se publicam os atos da </w:t>
      </w:r>
      <w:r w:rsidR="00D951AE" w:rsidRPr="00D951AE">
        <w:rPr>
          <w:rFonts w:ascii="Bookman Old Style" w:hAnsi="Bookman Old Style"/>
          <w:lang w:val="pt-BR"/>
        </w:rPr>
        <w:t>Câmara</w:t>
      </w:r>
      <w:r w:rsidRPr="00D951AE">
        <w:rPr>
          <w:rFonts w:ascii="Bookman Old Style" w:hAnsi="Bookman Old Style"/>
          <w:lang w:val="pt-BR"/>
        </w:rPr>
        <w:t xml:space="preserve"> Municipal de </w:t>
      </w:r>
      <w:r w:rsidR="00D951AE">
        <w:rPr>
          <w:rFonts w:ascii="Bookman Old Style" w:hAnsi="Bookman Old Style"/>
          <w:lang w:val="pt-BR"/>
        </w:rPr>
        <w:t>Queimados/RJ</w:t>
      </w:r>
      <w:r w:rsidRPr="00D951AE">
        <w:rPr>
          <w:rFonts w:ascii="Bookman Old Style" w:hAnsi="Bookman Old Style"/>
          <w:lang w:val="pt-BR"/>
        </w:rPr>
        <w:t>.</w:t>
      </w:r>
    </w:p>
    <w:p w:rsidR="00D951AE" w:rsidRPr="00D951AE" w:rsidRDefault="00D951AE" w:rsidP="00D951AE">
      <w:pPr>
        <w:pStyle w:val="PargrafodaLista"/>
        <w:rPr>
          <w:rFonts w:ascii="Bookman Old Style" w:hAnsi="Bookman Old Style"/>
          <w:lang w:val="pt-BR"/>
        </w:rPr>
      </w:pPr>
    </w:p>
    <w:p w:rsidR="00271914" w:rsidRPr="00D951AE" w:rsidRDefault="00D951AE" w:rsidP="007C3285">
      <w:pPr>
        <w:pStyle w:val="PargrafodaLista"/>
        <w:numPr>
          <w:ilvl w:val="1"/>
          <w:numId w:val="25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recurso será dirigido a</w:t>
      </w:r>
      <w:r w:rsidR="00271914" w:rsidRPr="00D951AE">
        <w:rPr>
          <w:rFonts w:ascii="Bookman Old Style" w:hAnsi="Bookman Old Style"/>
          <w:lang w:val="pt-BR"/>
        </w:rPr>
        <w:t xml:space="preserve"> autoridade superior, por intermédio da que praticou o ato recorrido, a qual poderá reconsiderar sua decisão, no prazo de 05 (cinco) dias úteis, ou, nesse mesmo prazo, fazê-lo su</w:t>
      </w:r>
      <w:r>
        <w:rPr>
          <w:rFonts w:ascii="Bookman Old Style" w:hAnsi="Bookman Old Style"/>
          <w:lang w:val="pt-BR"/>
        </w:rPr>
        <w:t>bir, devidamente informado, de</w:t>
      </w:r>
      <w:r w:rsidR="00271914" w:rsidRPr="00D951AE">
        <w:rPr>
          <w:rFonts w:ascii="Bookman Old Style" w:hAnsi="Bookman Old Style"/>
          <w:lang w:val="pt-BR"/>
        </w:rPr>
        <w:t>vendo, neste caso, a decisão ser proferida dentro do prazo de 05 (cinco) dias úteis, contado o recebimento do recurso, sob pena de responsabilidade.</w:t>
      </w:r>
    </w:p>
    <w:p w:rsidR="00271914" w:rsidRPr="00271914" w:rsidRDefault="00271914" w:rsidP="00D951AE">
      <w:pPr>
        <w:pStyle w:val="PargrafodaLista"/>
        <w:ind w:left="1080"/>
        <w:jc w:val="both"/>
        <w:rPr>
          <w:rFonts w:ascii="Bookman Old Style" w:hAnsi="Bookman Old Style"/>
          <w:lang w:val="pt-BR"/>
        </w:rPr>
      </w:pPr>
    </w:p>
    <w:p w:rsidR="00271914" w:rsidRDefault="00271914" w:rsidP="007C3285">
      <w:pPr>
        <w:pStyle w:val="PargrafodaLista"/>
        <w:numPr>
          <w:ilvl w:val="1"/>
          <w:numId w:val="25"/>
        </w:numPr>
        <w:tabs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271914">
        <w:rPr>
          <w:rFonts w:ascii="Bookman Old Style" w:hAnsi="Bookman Old Style"/>
          <w:lang w:val="pt-BR"/>
        </w:rPr>
        <w:t xml:space="preserve">O despacho final de cancelamento da </w:t>
      </w:r>
      <w:r w:rsidR="00D951AE">
        <w:rPr>
          <w:rFonts w:ascii="Bookman Old Style" w:hAnsi="Bookman Old Style"/>
          <w:lang w:val="pt-BR"/>
        </w:rPr>
        <w:t>penalidade que tenha sido obje</w:t>
      </w:r>
      <w:r w:rsidRPr="00271914">
        <w:rPr>
          <w:rFonts w:ascii="Bookman Old Style" w:hAnsi="Bookman Old Style"/>
          <w:lang w:val="pt-BR"/>
        </w:rPr>
        <w:t xml:space="preserve">to de </w:t>
      </w:r>
      <w:r w:rsidR="00D951AE">
        <w:rPr>
          <w:rFonts w:ascii="Bookman Old Style" w:hAnsi="Bookman Old Style"/>
          <w:lang w:val="pt-BR"/>
        </w:rPr>
        <w:t>divulgação</w:t>
      </w:r>
      <w:r w:rsidRPr="00271914">
        <w:rPr>
          <w:rFonts w:ascii="Bookman Old Style" w:hAnsi="Bookman Old Style"/>
          <w:lang w:val="pt-BR"/>
        </w:rPr>
        <w:t xml:space="preserve">, será publicado no órgão de imprensa em que se publicam os atos Câmara Municipal de </w:t>
      </w:r>
      <w:r w:rsidR="00D951AE">
        <w:rPr>
          <w:rFonts w:ascii="Bookman Old Style" w:hAnsi="Bookman Old Style"/>
          <w:lang w:val="pt-BR"/>
        </w:rPr>
        <w:t>Queimados/RJ</w:t>
      </w:r>
      <w:r w:rsidRPr="00271914">
        <w:rPr>
          <w:rFonts w:ascii="Bookman Old Style" w:hAnsi="Bookman Old Style"/>
          <w:lang w:val="pt-BR"/>
        </w:rPr>
        <w:t>.</w:t>
      </w:r>
    </w:p>
    <w:p w:rsidR="00D951AE" w:rsidRDefault="00D951AE" w:rsidP="00D951AE">
      <w:pPr>
        <w:pStyle w:val="PargrafodaLista"/>
        <w:tabs>
          <w:tab w:val="left" w:pos="851"/>
        </w:tabs>
        <w:ind w:left="0"/>
        <w:jc w:val="both"/>
        <w:rPr>
          <w:rFonts w:ascii="Bookman Old Style" w:hAnsi="Bookman Old Style"/>
          <w:lang w:val="pt-BR"/>
        </w:rPr>
      </w:pPr>
    </w:p>
    <w:p w:rsidR="00D951AE" w:rsidRDefault="00D951AE" w:rsidP="007C3285">
      <w:pPr>
        <w:pStyle w:val="PargrafodaLista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Bookman Old Style" w:hAnsi="Bookman Old Style"/>
          <w:b/>
          <w:lang w:val="pt-BR"/>
        </w:rPr>
      </w:pPr>
      <w:r w:rsidRPr="00D951AE">
        <w:rPr>
          <w:rFonts w:ascii="Bookman Old Style" w:hAnsi="Bookman Old Style"/>
          <w:b/>
          <w:lang w:val="pt-BR"/>
        </w:rPr>
        <w:t>DA PROPOSTA</w:t>
      </w:r>
    </w:p>
    <w:p w:rsidR="00D951AE" w:rsidRDefault="00D951AE" w:rsidP="00D951AE">
      <w:pPr>
        <w:pStyle w:val="PargrafodaLista"/>
        <w:tabs>
          <w:tab w:val="left" w:pos="426"/>
        </w:tabs>
        <w:ind w:left="0"/>
        <w:jc w:val="both"/>
        <w:rPr>
          <w:rFonts w:ascii="Bookman Old Style" w:hAnsi="Bookman Old Style"/>
          <w:b/>
          <w:lang w:val="pt-BR"/>
        </w:rPr>
      </w:pPr>
    </w:p>
    <w:p w:rsidR="00D951AE" w:rsidRPr="00D951AE" w:rsidRDefault="00D951AE" w:rsidP="007C3285">
      <w:pPr>
        <w:pStyle w:val="PargrafodaLista"/>
        <w:numPr>
          <w:ilvl w:val="1"/>
          <w:numId w:val="25"/>
        </w:numPr>
        <w:tabs>
          <w:tab w:val="left" w:pos="426"/>
        </w:tabs>
        <w:ind w:left="709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empresa deverá apresentar em sua proposta: </w:t>
      </w:r>
    </w:p>
    <w:p w:rsidR="00D951AE" w:rsidRPr="00D951AE" w:rsidRDefault="00D951AE" w:rsidP="00D951AE">
      <w:pPr>
        <w:pStyle w:val="PargrafodaLista"/>
        <w:tabs>
          <w:tab w:val="left" w:pos="426"/>
        </w:tabs>
        <w:ind w:left="1080"/>
        <w:jc w:val="both"/>
        <w:rPr>
          <w:rFonts w:ascii="Bookman Old Style" w:hAnsi="Bookman Old Style"/>
          <w:lang w:val="pt-BR"/>
        </w:rPr>
      </w:pPr>
    </w:p>
    <w:p w:rsidR="00D951AE" w:rsidRDefault="00D951AE" w:rsidP="007C3285">
      <w:pPr>
        <w:pStyle w:val="PargrafodaLista"/>
        <w:numPr>
          <w:ilvl w:val="2"/>
          <w:numId w:val="25"/>
        </w:numPr>
        <w:tabs>
          <w:tab w:val="left" w:pos="426"/>
        </w:tabs>
        <w:ind w:left="993" w:hanging="993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Cotação de preço mensal e total, em moeda Real;</w:t>
      </w:r>
    </w:p>
    <w:p w:rsidR="00D951AE" w:rsidRDefault="00D951AE" w:rsidP="007C3285">
      <w:pPr>
        <w:pStyle w:val="PargrafodaLista"/>
        <w:numPr>
          <w:ilvl w:val="2"/>
          <w:numId w:val="25"/>
        </w:numPr>
        <w:tabs>
          <w:tab w:val="left" w:pos="284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Nos preços propostos deverão</w:t>
      </w:r>
      <w:r>
        <w:rPr>
          <w:rFonts w:ascii="Bookman Old Style" w:hAnsi="Bookman Old Style"/>
          <w:lang w:val="pt-BR"/>
        </w:rPr>
        <w:t xml:space="preserve"> estar inclusos todas as despe</w:t>
      </w:r>
      <w:r w:rsidRPr="00D951AE">
        <w:rPr>
          <w:rFonts w:ascii="Bookman Old Style" w:hAnsi="Bookman Old Style"/>
          <w:lang w:val="pt-BR"/>
        </w:rPr>
        <w:t>sas/custos, como: transportes, tributos de qualquer n</w:t>
      </w:r>
      <w:r>
        <w:rPr>
          <w:rFonts w:ascii="Bookman Old Style" w:hAnsi="Bookman Old Style"/>
          <w:lang w:val="pt-BR"/>
        </w:rPr>
        <w:t>atureza e todas as despesas di</w:t>
      </w:r>
      <w:r w:rsidRPr="00D951AE">
        <w:rPr>
          <w:rFonts w:ascii="Bookman Old Style" w:hAnsi="Bookman Old Style"/>
          <w:lang w:val="pt-BR"/>
        </w:rPr>
        <w:t>retas ou indiretas, relacionadas com o fornecimento do objeto.</w:t>
      </w:r>
    </w:p>
    <w:p w:rsidR="00D951AE" w:rsidRPr="00D951AE" w:rsidRDefault="00D951AE" w:rsidP="007C3285">
      <w:pPr>
        <w:pStyle w:val="PargrafodaLista"/>
        <w:numPr>
          <w:ilvl w:val="2"/>
          <w:numId w:val="25"/>
        </w:numPr>
        <w:tabs>
          <w:tab w:val="left" w:pos="284"/>
          <w:tab w:val="left" w:pos="426"/>
          <w:tab w:val="left" w:pos="709"/>
          <w:tab w:val="left" w:pos="993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 xml:space="preserve">A </w:t>
      </w:r>
      <w:r>
        <w:rPr>
          <w:rFonts w:ascii="Bookman Old Style" w:hAnsi="Bookman Old Style"/>
          <w:lang w:val="pt-BR"/>
        </w:rPr>
        <w:t>proposta deverá</w:t>
      </w:r>
      <w:r w:rsidRPr="00D951AE">
        <w:rPr>
          <w:rFonts w:ascii="Bookman Old Style" w:hAnsi="Bookman Old Style"/>
          <w:lang w:val="pt-BR"/>
        </w:rPr>
        <w:t xml:space="preserve"> ser apresentada conforme modelo constante no Anexo I deste Termo de Referência;</w:t>
      </w:r>
    </w:p>
    <w:p w:rsidR="00D951AE" w:rsidRPr="00D951AE" w:rsidRDefault="00D951AE" w:rsidP="007C3285">
      <w:pPr>
        <w:pStyle w:val="PargrafodaLista"/>
        <w:numPr>
          <w:ilvl w:val="2"/>
          <w:numId w:val="25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Bookman Old Style" w:hAnsi="Bookman Old Style"/>
          <w:lang w:val="pt-BR"/>
        </w:rPr>
      </w:pPr>
      <w:r w:rsidRPr="00D951AE">
        <w:rPr>
          <w:rFonts w:ascii="Bookman Old Style" w:hAnsi="Bookman Old Style"/>
          <w:lang w:val="pt-BR"/>
        </w:rPr>
        <w:t>A proposta de preços apresentada terá validade mínima</w:t>
      </w:r>
      <w:r>
        <w:rPr>
          <w:rFonts w:ascii="Bookman Old Style" w:hAnsi="Bookman Old Style"/>
          <w:lang w:val="pt-BR"/>
        </w:rPr>
        <w:t xml:space="preserve"> de 60 (ses</w:t>
      </w:r>
      <w:r w:rsidRPr="00D951AE">
        <w:rPr>
          <w:rFonts w:ascii="Bookman Old Style" w:hAnsi="Bookman Old Style"/>
          <w:lang w:val="pt-BR"/>
        </w:rPr>
        <w:t>senta) dias corridos.</w:t>
      </w:r>
    </w:p>
    <w:p w:rsidR="00D951AE" w:rsidRPr="00D951AE" w:rsidRDefault="00D951AE" w:rsidP="00D951AE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="Bookman Old Style" w:hAnsi="Bookman Old Style"/>
          <w:lang w:val="pt-BR"/>
        </w:rPr>
      </w:pPr>
    </w:p>
    <w:p w:rsidR="000A49C6" w:rsidRDefault="005E6AA7" w:rsidP="007C3285">
      <w:pPr>
        <w:pStyle w:val="PargrafodaLista"/>
        <w:numPr>
          <w:ilvl w:val="0"/>
          <w:numId w:val="25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DO FORO</w:t>
      </w:r>
    </w:p>
    <w:p w:rsidR="005E6AA7" w:rsidRDefault="005E6AA7" w:rsidP="005E6AA7">
      <w:pPr>
        <w:pStyle w:val="PargrafodaLista"/>
        <w:ind w:left="0"/>
        <w:jc w:val="both"/>
        <w:rPr>
          <w:rFonts w:ascii="Bookman Old Style" w:hAnsi="Bookman Old Style"/>
          <w:b/>
          <w:lang w:val="pt-BR"/>
        </w:rPr>
      </w:pPr>
    </w:p>
    <w:p w:rsidR="005E6AA7" w:rsidRPr="005E6AA7" w:rsidRDefault="005E6AA7" w:rsidP="007C3285">
      <w:pPr>
        <w:pStyle w:val="PargrafodaLista"/>
        <w:numPr>
          <w:ilvl w:val="1"/>
          <w:numId w:val="25"/>
        </w:numPr>
        <w:ind w:left="0" w:firstLine="0"/>
        <w:jc w:val="both"/>
        <w:rPr>
          <w:rFonts w:ascii="Bookman Old Style" w:hAnsi="Bookman Old Style"/>
          <w:lang w:val="pt-BR"/>
        </w:rPr>
      </w:pPr>
      <w:r w:rsidRPr="005E6AA7">
        <w:rPr>
          <w:rFonts w:ascii="Bookman Old Style" w:hAnsi="Bookman Old Style"/>
          <w:lang w:val="pt-BR"/>
        </w:rPr>
        <w:t xml:space="preserve">Fica eleito o Foro da Comarca de </w:t>
      </w:r>
      <w:r>
        <w:rPr>
          <w:rFonts w:ascii="Bookman Old Style" w:hAnsi="Bookman Old Style"/>
          <w:lang w:val="pt-BR"/>
        </w:rPr>
        <w:t>Queimados/RJ</w:t>
      </w:r>
      <w:r w:rsidRPr="005E6AA7">
        <w:rPr>
          <w:rFonts w:ascii="Bookman Old Style" w:hAnsi="Bookman Old Style"/>
          <w:lang w:val="pt-BR"/>
        </w:rPr>
        <w:t xml:space="preserve">, Estado do </w:t>
      </w:r>
      <w:r>
        <w:rPr>
          <w:rFonts w:ascii="Bookman Old Style" w:hAnsi="Bookman Old Style"/>
          <w:lang w:val="pt-BR"/>
        </w:rPr>
        <w:t>Rio de Janeiro</w:t>
      </w:r>
      <w:r w:rsidRPr="005E6AA7">
        <w:rPr>
          <w:rFonts w:ascii="Bookman Old Style" w:hAnsi="Bookman Old Style"/>
          <w:lang w:val="pt-BR"/>
        </w:rPr>
        <w:t xml:space="preserve">, como único competente para dirimir e julgar questões que por ventura surjam na execução do presente Termo, inclusive </w:t>
      </w:r>
      <w:r>
        <w:rPr>
          <w:rFonts w:ascii="Bookman Old Style" w:hAnsi="Bookman Old Style"/>
          <w:lang w:val="pt-BR"/>
        </w:rPr>
        <w:t>os casos omissos, que não pude</w:t>
      </w:r>
      <w:r w:rsidRPr="005E6AA7">
        <w:rPr>
          <w:rFonts w:ascii="Bookman Old Style" w:hAnsi="Bookman Old Style"/>
          <w:lang w:val="pt-BR"/>
        </w:rPr>
        <w:t>rem ser resolvidos pela via administrativa, renunciando a qualquer outro, por mais privilegiado que seja</w:t>
      </w:r>
      <w:r>
        <w:rPr>
          <w:rFonts w:ascii="Bookman Old Style" w:hAnsi="Bookman Old Style"/>
          <w:lang w:val="pt-BR"/>
        </w:rPr>
        <w:t>.</w:t>
      </w:r>
    </w:p>
    <w:p w:rsidR="000A49C6" w:rsidRPr="00B97D56" w:rsidRDefault="000A49C6" w:rsidP="000A49C6">
      <w:pPr>
        <w:ind w:left="480"/>
        <w:jc w:val="both"/>
        <w:rPr>
          <w:rFonts w:ascii="Bookman Old Style" w:hAnsi="Bookman Old Style"/>
          <w:b/>
          <w:lang w:val="pt-BR"/>
        </w:rPr>
      </w:pPr>
    </w:p>
    <w:p w:rsidR="000A49C6" w:rsidRDefault="000A49C6" w:rsidP="007C3285">
      <w:pPr>
        <w:numPr>
          <w:ilvl w:val="0"/>
          <w:numId w:val="25"/>
        </w:numPr>
        <w:ind w:left="0" w:firstLine="0"/>
        <w:jc w:val="both"/>
        <w:rPr>
          <w:rFonts w:ascii="Bookman Old Style" w:hAnsi="Bookman Old Style"/>
          <w:b/>
          <w:lang w:val="pt-BR"/>
        </w:rPr>
      </w:pPr>
      <w:r w:rsidRPr="00F07685">
        <w:rPr>
          <w:rFonts w:ascii="Bookman Old Style" w:hAnsi="Bookman Old Style"/>
          <w:b/>
          <w:lang w:val="pt-BR"/>
        </w:rPr>
        <w:lastRenderedPageBreak/>
        <w:t xml:space="preserve">DA ELABORAÇÃO </w:t>
      </w:r>
    </w:p>
    <w:p w:rsidR="00E52CCD" w:rsidRDefault="00E52CCD" w:rsidP="00E52CCD">
      <w:pPr>
        <w:jc w:val="both"/>
        <w:rPr>
          <w:rFonts w:ascii="Bookman Old Style" w:hAnsi="Bookman Old Style"/>
          <w:b/>
          <w:lang w:val="pt-BR"/>
        </w:rPr>
      </w:pPr>
    </w:p>
    <w:p w:rsidR="00E52CCD" w:rsidRDefault="00E52CCD" w:rsidP="00E52CCD">
      <w:pPr>
        <w:jc w:val="both"/>
        <w:rPr>
          <w:rFonts w:ascii="Bookman Old Style" w:hAnsi="Bookman Old Style"/>
          <w:b/>
          <w:lang w:val="pt-BR"/>
        </w:rPr>
      </w:pPr>
    </w:p>
    <w:p w:rsidR="000A49C6" w:rsidRDefault="00483C1C" w:rsidP="00E52CCD">
      <w:pPr>
        <w:jc w:val="right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Queimados, </w:t>
      </w:r>
      <w:r w:rsidR="00406479">
        <w:rPr>
          <w:rFonts w:ascii="Bookman Old Style" w:hAnsi="Bookman Old Style"/>
          <w:lang w:val="pt-BR"/>
        </w:rPr>
        <w:t>22 de janeiro de 2025.</w:t>
      </w:r>
    </w:p>
    <w:p w:rsidR="000A49C6" w:rsidRPr="00100C29" w:rsidRDefault="000A49C6" w:rsidP="000A49C6">
      <w:pPr>
        <w:jc w:val="right"/>
        <w:rPr>
          <w:rFonts w:ascii="Bookman Old Style" w:hAnsi="Bookman Old Style"/>
          <w:lang w:val="pt-BR"/>
        </w:rPr>
      </w:pPr>
    </w:p>
    <w:p w:rsidR="000A49C6" w:rsidRPr="00F07685" w:rsidRDefault="000A49C6" w:rsidP="000A49C6">
      <w:pPr>
        <w:jc w:val="right"/>
        <w:rPr>
          <w:rFonts w:ascii="Bookman Old Style" w:hAnsi="Bookman Old Style"/>
          <w:b/>
          <w:lang w:val="pt-BR"/>
        </w:rPr>
      </w:pPr>
    </w:p>
    <w:p w:rsidR="000A49C6" w:rsidRDefault="000A49C6" w:rsidP="000A49C6">
      <w:pPr>
        <w:rPr>
          <w:rFonts w:ascii="Bookman Old Style" w:hAnsi="Bookman Old Style"/>
          <w:b/>
          <w:lang w:val="pt-BR"/>
        </w:rPr>
      </w:pPr>
    </w:p>
    <w:p w:rsidR="007858B3" w:rsidRDefault="007858B3" w:rsidP="000A49C6">
      <w:pPr>
        <w:jc w:val="center"/>
        <w:rPr>
          <w:rFonts w:ascii="Bookman Old Style" w:hAnsi="Bookman Old Style" w:cs="Arial"/>
          <w:b/>
          <w:lang w:val="pt-BR"/>
        </w:rPr>
      </w:pPr>
      <w:r w:rsidRPr="007858B3">
        <w:rPr>
          <w:rFonts w:ascii="Bookman Old Style" w:hAnsi="Bookman Old Style" w:cs="Arial"/>
          <w:b/>
          <w:lang w:val="pt-BR"/>
        </w:rPr>
        <w:t xml:space="preserve">WALLACE FERREIRA DO CARMO SANTANA </w:t>
      </w:r>
    </w:p>
    <w:p w:rsidR="000A49C6" w:rsidRDefault="000A49C6" w:rsidP="000A49C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Diretor </w:t>
      </w:r>
      <w:r w:rsidRPr="000877B6">
        <w:rPr>
          <w:rFonts w:ascii="Bookman Old Style" w:hAnsi="Bookman Old Style"/>
          <w:lang w:val="pt-BR"/>
        </w:rPr>
        <w:t>Geral de Administração</w:t>
      </w:r>
    </w:p>
    <w:p w:rsidR="00406479" w:rsidRDefault="005E6AA7" w:rsidP="00406479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Matrícula 1</w:t>
      </w:r>
      <w:r w:rsidR="007858B3">
        <w:rPr>
          <w:rFonts w:ascii="Bookman Old Style" w:hAnsi="Bookman Old Style"/>
          <w:lang w:val="pt-BR"/>
        </w:rPr>
        <w:t>524</w:t>
      </w: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B7A4B" w:rsidRDefault="004B7A4B" w:rsidP="00406479">
      <w:pPr>
        <w:jc w:val="center"/>
        <w:rPr>
          <w:rFonts w:ascii="Bookman Old Style" w:hAnsi="Bookman Old Style"/>
          <w:lang w:val="pt-BR"/>
        </w:rPr>
      </w:pPr>
    </w:p>
    <w:p w:rsidR="00406479" w:rsidRDefault="00406479" w:rsidP="00406479">
      <w:pPr>
        <w:jc w:val="center"/>
        <w:rPr>
          <w:rFonts w:ascii="Bookman Old Style" w:hAnsi="Bookman Old Style"/>
          <w:lang w:val="pt-BR"/>
        </w:rPr>
      </w:pPr>
    </w:p>
    <w:p w:rsidR="00F3320B" w:rsidRDefault="00406479" w:rsidP="00406479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lastRenderedPageBreak/>
        <w:t>AN</w:t>
      </w:r>
      <w:r w:rsidR="00C80245">
        <w:rPr>
          <w:rFonts w:ascii="Bookman Old Style" w:hAnsi="Bookman Old Style"/>
          <w:lang w:val="pt-BR"/>
        </w:rPr>
        <w:t>EXO I</w:t>
      </w:r>
    </w:p>
    <w:p w:rsidR="00C80245" w:rsidRDefault="00C80245" w:rsidP="00C80245">
      <w:pPr>
        <w:tabs>
          <w:tab w:val="left" w:pos="6617"/>
        </w:tabs>
        <w:jc w:val="center"/>
        <w:rPr>
          <w:rFonts w:ascii="Bookman Old Style" w:hAnsi="Bookman Old Style"/>
          <w:lang w:val="pt-BR"/>
        </w:rPr>
      </w:pPr>
    </w:p>
    <w:p w:rsidR="00C80245" w:rsidRDefault="00C80245" w:rsidP="00C80245">
      <w:pPr>
        <w:pStyle w:val="Ttulo"/>
        <w:ind w:left="0"/>
      </w:pPr>
      <w:r>
        <w:t xml:space="preserve">                                                        PROPOSTADE</w:t>
      </w:r>
      <w:r>
        <w:rPr>
          <w:spacing w:val="9"/>
        </w:rPr>
        <w:t xml:space="preserve"> </w:t>
      </w:r>
      <w:r>
        <w:t>PREÇOS</w:t>
      </w:r>
    </w:p>
    <w:p w:rsidR="00C80245" w:rsidRDefault="00C80245" w:rsidP="00C80245">
      <w:pPr>
        <w:pStyle w:val="Corpodetexto"/>
        <w:spacing w:before="4"/>
        <w:rPr>
          <w:sz w:val="30"/>
        </w:rPr>
      </w:pPr>
    </w:p>
    <w:p w:rsidR="004B7A4B" w:rsidRDefault="004B7A4B" w:rsidP="004B7A4B">
      <w:pPr>
        <w:ind w:left="182"/>
        <w:rPr>
          <w:b/>
        </w:rPr>
      </w:pPr>
      <w:r>
        <w:rPr>
          <w:b/>
          <w:spacing w:val="-1"/>
        </w:rPr>
        <w:t>DISPENSA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LICITAÇÃO</w:t>
      </w:r>
      <w:r>
        <w:rPr>
          <w:b/>
          <w:spacing w:val="-4"/>
        </w:rPr>
        <w:t xml:space="preserve"> </w:t>
      </w:r>
      <w:r>
        <w:rPr>
          <w:b/>
        </w:rPr>
        <w:t>Nº</w:t>
      </w:r>
      <w:r>
        <w:rPr>
          <w:b/>
          <w:spacing w:val="-11"/>
        </w:rPr>
        <w:t xml:space="preserve"> </w:t>
      </w:r>
      <w:r w:rsidR="00674AC2">
        <w:rPr>
          <w:b/>
        </w:rPr>
        <w:t>001</w:t>
      </w:r>
      <w:r>
        <w:rPr>
          <w:b/>
        </w:rPr>
        <w:t>/2025</w:t>
      </w:r>
    </w:p>
    <w:p w:rsidR="004B7A4B" w:rsidRDefault="004B7A4B" w:rsidP="004B7A4B">
      <w:pPr>
        <w:ind w:left="182"/>
      </w:pPr>
      <w:r>
        <w:rPr>
          <w:b/>
        </w:rPr>
        <w:t>REQUERENTE:</w:t>
      </w:r>
      <w:r>
        <w:rPr>
          <w:b/>
          <w:spacing w:val="-6"/>
        </w:rPr>
        <w:t xml:space="preserve"> </w:t>
      </w:r>
      <w:r>
        <w:t>CÂMARA 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QUEIMADOS – RJ</w:t>
      </w:r>
    </w:p>
    <w:p w:rsidR="004B7A4B" w:rsidRDefault="004B7A4B" w:rsidP="004B7A4B">
      <w:pPr>
        <w:ind w:left="182"/>
      </w:pPr>
    </w:p>
    <w:p w:rsidR="004B7A4B" w:rsidRDefault="004B7A4B" w:rsidP="004B7A4B">
      <w:pPr>
        <w:ind w:left="182"/>
        <w:jc w:val="both"/>
      </w:pPr>
      <w:r>
        <w:rPr>
          <w:b/>
        </w:rPr>
        <w:t>OBJETO</w:t>
      </w:r>
      <w:r>
        <w:t xml:space="preserve">: </w:t>
      </w:r>
      <w:r w:rsidRPr="00540FF0">
        <w:rPr>
          <w:bCs/>
          <w:iCs/>
          <w:caps/>
          <w:lang w:val="pt-BR"/>
        </w:rPr>
        <w:t xml:space="preserve">CONTRATAÇÃO DE EMPRESA ESPECIALIZADA PARA </w:t>
      </w:r>
      <w:r w:rsidRPr="00E77711">
        <w:rPr>
          <w:bCs/>
          <w:iCs/>
          <w:caps/>
          <w:lang w:val="pt-BR"/>
        </w:rPr>
        <w:t>implantação de sistema de controle de acesso</w:t>
      </w:r>
      <w:r>
        <w:rPr>
          <w:bCs/>
          <w:iCs/>
          <w:caps/>
          <w:lang w:val="pt-BR"/>
        </w:rPr>
        <w:t xml:space="preserve">, </w:t>
      </w:r>
      <w:r w:rsidRPr="0029700E">
        <w:rPr>
          <w:bCs/>
          <w:iCs/>
          <w:caps/>
          <w:lang w:val="pt-BR"/>
        </w:rPr>
        <w:t>compreendendo o fornecimento, instalação e configuração</w:t>
      </w:r>
      <w:r>
        <w:rPr>
          <w:bCs/>
          <w:iCs/>
          <w:caps/>
          <w:lang w:val="pt-BR"/>
        </w:rPr>
        <w:t xml:space="preserve"> </w:t>
      </w:r>
      <w:r w:rsidRPr="00E77711">
        <w:rPr>
          <w:bCs/>
          <w:iCs/>
          <w:caps/>
          <w:lang w:val="pt-BR"/>
        </w:rPr>
        <w:t>nas dependências da Câmara Municipal de Queimados</w:t>
      </w:r>
      <w:r w:rsidRPr="00540FF0">
        <w:rPr>
          <w:bCs/>
          <w:iCs/>
          <w:caps/>
          <w:lang w:val="pt-BR"/>
        </w:rPr>
        <w:t xml:space="preserve"> PARA ATENDER ÀS NECESSIDADES DO PODER LEGISLATIVO.</w:t>
      </w:r>
    </w:p>
    <w:p w:rsidR="004B7A4B" w:rsidRPr="00357C86" w:rsidRDefault="004B7A4B" w:rsidP="004B7A4B">
      <w:pPr>
        <w:spacing w:before="103" w:line="237" w:lineRule="auto"/>
        <w:ind w:left="182" w:right="104"/>
        <w:jc w:val="both"/>
      </w:pPr>
    </w:p>
    <w:p w:rsidR="004B7A4B" w:rsidRPr="00357C86" w:rsidRDefault="004B7A4B" w:rsidP="004B7A4B">
      <w:pPr>
        <w:pStyle w:val="Corpodetexto"/>
        <w:ind w:left="182"/>
        <w:rPr>
          <w:b/>
          <w:bCs/>
        </w:rPr>
      </w:pPr>
      <w:r w:rsidRPr="00357C86">
        <w:rPr>
          <w:b/>
          <w:bCs/>
        </w:rPr>
        <w:t>IDENTIFICAÇÃO</w:t>
      </w:r>
      <w:r w:rsidRPr="00357C86">
        <w:rPr>
          <w:b/>
          <w:bCs/>
          <w:spacing w:val="-10"/>
        </w:rPr>
        <w:t xml:space="preserve"> </w:t>
      </w:r>
      <w:r w:rsidRPr="00357C86">
        <w:rPr>
          <w:b/>
          <w:bCs/>
        </w:rPr>
        <w:t>DA</w:t>
      </w:r>
      <w:r w:rsidRPr="00357C86">
        <w:rPr>
          <w:b/>
          <w:bCs/>
          <w:spacing w:val="-8"/>
        </w:rPr>
        <w:t xml:space="preserve"> </w:t>
      </w:r>
      <w:r w:rsidRPr="00357C86">
        <w:rPr>
          <w:b/>
          <w:bCs/>
        </w:rPr>
        <w:t>PROPONENTE</w:t>
      </w: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5812"/>
      </w:tblGrid>
      <w:tr w:rsidR="004B7A4B" w:rsidTr="003B7BF7">
        <w:trPr>
          <w:trHeight w:val="269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NOME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DE</w:t>
            </w:r>
            <w:r w:rsidRPr="00D24540">
              <w:rPr>
                <w:rFonts w:ascii="Calibri"/>
                <w:spacing w:val="-9"/>
              </w:rPr>
              <w:t xml:space="preserve"> </w:t>
            </w:r>
            <w:r w:rsidRPr="00D24540">
              <w:rPr>
                <w:rFonts w:ascii="Calibri"/>
              </w:rPr>
              <w:t>FANTASIA: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RAZÃO</w:t>
            </w:r>
            <w:r w:rsidRPr="00D24540">
              <w:rPr>
                <w:rFonts w:ascii="Calibri" w:hAnsi="Calibri"/>
                <w:spacing w:val="-14"/>
              </w:rPr>
              <w:t xml:space="preserve"> </w:t>
            </w:r>
            <w:r w:rsidRPr="00D24540">
              <w:rPr>
                <w:rFonts w:ascii="Calibri" w:hAnsi="Calibri"/>
              </w:rPr>
              <w:t>SOCIAL: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CNPJ: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INSC.</w:t>
            </w:r>
            <w:r w:rsidRPr="00D24540">
              <w:rPr>
                <w:rFonts w:ascii="Calibri"/>
                <w:spacing w:val="-13"/>
              </w:rPr>
              <w:t xml:space="preserve"> </w:t>
            </w:r>
            <w:r w:rsidRPr="00D24540">
              <w:rPr>
                <w:rFonts w:ascii="Calibri"/>
                <w:spacing w:val="-1"/>
              </w:rPr>
              <w:t>EST.: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  <w:spacing w:val="-1"/>
              </w:rPr>
              <w:t>OPTANTE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  <w:spacing w:val="-1"/>
              </w:rPr>
              <w:t>PELO</w:t>
            </w:r>
            <w:r w:rsidRPr="00D24540">
              <w:rPr>
                <w:rFonts w:ascii="Calibri" w:hAnsi="Calibri"/>
                <w:spacing w:val="-9"/>
              </w:rPr>
              <w:t xml:space="preserve"> </w:t>
            </w:r>
            <w:r w:rsidRPr="00D24540">
              <w:rPr>
                <w:rFonts w:ascii="Calibri" w:hAnsi="Calibri"/>
              </w:rPr>
              <w:t>SIMPLES?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SIM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(</w:t>
            </w:r>
            <w:r w:rsidRPr="00D24540">
              <w:rPr>
                <w:rFonts w:ascii="Calibri" w:hAnsi="Calibri"/>
                <w:spacing w:val="37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  <w:r w:rsidRPr="00D24540">
              <w:rPr>
                <w:rFonts w:ascii="Calibri" w:hAnsi="Calibri"/>
                <w:spacing w:val="-12"/>
              </w:rPr>
              <w:t xml:space="preserve"> </w:t>
            </w:r>
            <w:r w:rsidRPr="00D24540">
              <w:rPr>
                <w:rFonts w:ascii="Calibri" w:hAnsi="Calibri"/>
              </w:rPr>
              <w:t>NÃO(</w:t>
            </w:r>
            <w:r w:rsidRPr="00D24540">
              <w:rPr>
                <w:rFonts w:ascii="Calibri" w:hAnsi="Calibri"/>
                <w:spacing w:val="-20"/>
              </w:rPr>
              <w:t xml:space="preserve"> </w:t>
            </w:r>
            <w:r w:rsidRPr="00D24540">
              <w:rPr>
                <w:rFonts w:ascii="Calibri" w:hAnsi="Calibri"/>
              </w:rPr>
              <w:t>)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ENDEREÇO:</w:t>
            </w:r>
          </w:p>
        </w:tc>
      </w:tr>
      <w:tr w:rsidR="004B7A4B" w:rsidTr="003B7BF7">
        <w:trPr>
          <w:trHeight w:val="268"/>
        </w:trPr>
        <w:tc>
          <w:tcPr>
            <w:tcW w:w="4339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BAIRRO:</w:t>
            </w:r>
          </w:p>
        </w:tc>
        <w:tc>
          <w:tcPr>
            <w:tcW w:w="5812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2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CIDADE:</w:t>
            </w:r>
          </w:p>
        </w:tc>
      </w:tr>
      <w:tr w:rsidR="004B7A4B" w:rsidTr="003B7BF7">
        <w:trPr>
          <w:trHeight w:val="273"/>
        </w:trPr>
        <w:tc>
          <w:tcPr>
            <w:tcW w:w="4339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CEP:</w:t>
            </w:r>
          </w:p>
        </w:tc>
        <w:tc>
          <w:tcPr>
            <w:tcW w:w="5812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6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E-MAIL:</w:t>
            </w:r>
          </w:p>
        </w:tc>
      </w:tr>
      <w:tr w:rsidR="004B7A4B" w:rsidTr="003B7BF7">
        <w:trPr>
          <w:trHeight w:val="268"/>
        </w:trPr>
        <w:tc>
          <w:tcPr>
            <w:tcW w:w="4339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  <w:tc>
          <w:tcPr>
            <w:tcW w:w="5812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FAX:</w:t>
            </w:r>
          </w:p>
        </w:tc>
      </w:tr>
      <w:tr w:rsidR="004B7A4B" w:rsidTr="003B7BF7">
        <w:trPr>
          <w:trHeight w:val="268"/>
        </w:trPr>
        <w:tc>
          <w:tcPr>
            <w:tcW w:w="4339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  <w:spacing w:val="-1"/>
              </w:rPr>
              <w:t>CONTATO</w:t>
            </w:r>
            <w:r w:rsidRPr="00D24540">
              <w:rPr>
                <w:rFonts w:ascii="Calibri"/>
                <w:spacing w:val="-17"/>
              </w:rPr>
              <w:t xml:space="preserve"> </w:t>
            </w:r>
            <w:r w:rsidRPr="00D24540">
              <w:rPr>
                <w:rFonts w:ascii="Calibri"/>
              </w:rPr>
              <w:t xml:space="preserve">DA </w:t>
            </w:r>
            <w:r w:rsidRPr="00D24540">
              <w:rPr>
                <w:rFonts w:ascii="Calibri"/>
                <w:spacing w:val="-10"/>
              </w:rPr>
              <w:t xml:space="preserve"> </w:t>
            </w:r>
            <w:r w:rsidRPr="00D24540">
              <w:rPr>
                <w:rFonts w:ascii="Calibri"/>
              </w:rPr>
              <w:t>LICITANTE:</w:t>
            </w:r>
          </w:p>
        </w:tc>
        <w:tc>
          <w:tcPr>
            <w:tcW w:w="5812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TELEFONE:</w:t>
            </w:r>
          </w:p>
        </w:tc>
      </w:tr>
      <w:tr w:rsidR="004B7A4B" w:rsidTr="003B7BF7">
        <w:trPr>
          <w:trHeight w:val="268"/>
        </w:trPr>
        <w:tc>
          <w:tcPr>
            <w:tcW w:w="4339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/>
              </w:rPr>
            </w:pPr>
            <w:r w:rsidRPr="00D24540">
              <w:rPr>
                <w:rFonts w:ascii="Calibri"/>
              </w:rPr>
              <w:t>BANCO:</w:t>
            </w:r>
          </w:p>
        </w:tc>
        <w:tc>
          <w:tcPr>
            <w:tcW w:w="5812" w:type="dxa"/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CONTA</w:t>
            </w:r>
            <w:r w:rsidRPr="00D24540">
              <w:rPr>
                <w:rFonts w:ascii="Calibri" w:hAnsi="Calibri"/>
                <w:spacing w:val="-11"/>
              </w:rPr>
              <w:t xml:space="preserve"> </w:t>
            </w:r>
            <w:r w:rsidRPr="00D24540">
              <w:rPr>
                <w:rFonts w:ascii="Calibri" w:hAnsi="Calibri"/>
              </w:rPr>
              <w:t>BANCÁRIA:</w:t>
            </w:r>
          </w:p>
        </w:tc>
      </w:tr>
      <w:tr w:rsidR="004B7A4B" w:rsidTr="003B7BF7">
        <w:trPr>
          <w:trHeight w:val="268"/>
        </w:trPr>
        <w:tc>
          <w:tcPr>
            <w:tcW w:w="10151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4B7A4B" w:rsidRPr="00D24540" w:rsidRDefault="004B7A4B" w:rsidP="003B7BF7">
            <w:pPr>
              <w:pStyle w:val="TableParagraph"/>
              <w:spacing w:before="1"/>
              <w:ind w:left="105"/>
              <w:rPr>
                <w:rFonts w:ascii="Calibri" w:hAnsi="Calibri"/>
              </w:rPr>
            </w:pPr>
            <w:r w:rsidRPr="00D24540">
              <w:rPr>
                <w:rFonts w:ascii="Calibri" w:hAnsi="Calibri"/>
              </w:rPr>
              <w:t>Nº</w:t>
            </w:r>
            <w:r w:rsidRPr="00D24540">
              <w:rPr>
                <w:rFonts w:ascii="Calibri" w:hAnsi="Calibri"/>
                <w:spacing w:val="-13"/>
              </w:rPr>
              <w:t xml:space="preserve"> </w:t>
            </w:r>
            <w:r w:rsidRPr="00D24540">
              <w:rPr>
                <w:rFonts w:ascii="Calibri" w:hAnsi="Calibri"/>
              </w:rPr>
              <w:t>DA</w:t>
            </w:r>
            <w:r w:rsidRPr="00D24540">
              <w:rPr>
                <w:rFonts w:ascii="Calibri" w:hAnsi="Calibri"/>
                <w:spacing w:val="-3"/>
              </w:rPr>
              <w:t xml:space="preserve"> </w:t>
            </w:r>
            <w:r w:rsidRPr="00D24540">
              <w:rPr>
                <w:rFonts w:ascii="Calibri" w:hAnsi="Calibri"/>
              </w:rPr>
              <w:t>AGÊNCIA:</w:t>
            </w:r>
          </w:p>
        </w:tc>
      </w:tr>
    </w:tbl>
    <w:p w:rsidR="004B7A4B" w:rsidRDefault="004B7A4B" w:rsidP="004B7A4B">
      <w:pPr>
        <w:pStyle w:val="Corpodetexto"/>
        <w:spacing w:before="11"/>
        <w:rPr>
          <w:sz w:val="21"/>
        </w:rPr>
      </w:pPr>
    </w:p>
    <w:p w:rsidR="004B7A4B" w:rsidRDefault="004B7A4B" w:rsidP="004B7A4B">
      <w:pPr>
        <w:pStyle w:val="Corpodetexto"/>
      </w:pPr>
    </w:p>
    <w:tbl>
      <w:tblPr>
        <w:tblW w:w="10740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9"/>
        <w:gridCol w:w="1100"/>
        <w:gridCol w:w="879"/>
        <w:gridCol w:w="2381"/>
        <w:gridCol w:w="1985"/>
      </w:tblGrid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VALOR UNITÁRIO (R$)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VALOR TOTAL (R$)</w:t>
            </w: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pt-BR" w:eastAsia="pt-BR"/>
              </w:rPr>
            </w:pPr>
            <w:r w:rsidRPr="004B7A4B">
              <w:rPr>
                <w:b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Catracas pedestal cap 3000</w:t>
            </w:r>
            <w:r w:rsidRPr="004B7A4B">
              <w:t xml:space="preserve"> - Estrutura Física: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Material: Aço inoxidável (AISI 304), resistente à corrosão.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 aproximadas: 1020 mm (altura) x 420 mm (largura) x 280 mm (profundidade).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Peso: Aproximadamente 38 kg.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Design compacto e moderno, adequado para áreas internas e externas.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Capacidade Operacional: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Fluxo de passagem: Até 40 pessoas por minuto.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Mecanismo bidirecional, permitindo entrada e saída configuráveis.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Sistema de anti-retorno para garantir a passagem unidirecional quando necessário.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Integração e Comunicação: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Compatibilidade com leitores de cartões RFID, biometria, e reconhecimento facial.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Interfaces de comunicação: Wiegand 26/34 bits, RS485 e TCP/IP.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Possibilidade de integração com sistemas de controle de acesso existentes.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Segurança: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Sistema de liberação automática em caso de falta de energia (Fail Safe).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Sensor óptico para detecção de passagem irregular.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Travamento eletromecânico robusto, acionado por solenoide.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Energia e Consumo: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Alimentação: 12V DC ou 110-220V AC com fonte bivolt automática.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Consumo: ≤ 50W.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Condições de Operação: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Temperatura de funcionamento: -10°C a 50°C.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Umidade relativa: Até 90% (sem condensação).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Manutenção e Garantia: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Fácil acesso ao mecanismo interno para manutenção preventiva e corretiva.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Garantia mínima de 12 meses contra defeitos de fabricação.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Outros Recursos: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Indicação luminosa (LED) para sinalização de permissão ou bloqueio de acesso.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Modo manual para emergências ou operação contínua.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Controle remoto opcional para acionamento à distância.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Aplicações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As catracas pedestal CAP 3000 são ideais para áreas de acesso controlado, como: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Prédios administrativos.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Instituições públicas e privadas.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Locais com alto fluxo de pessoas que demandam segurança e organização.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Marca: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Intelbras ou Similares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4B7A4B">
              <w:rPr>
                <w:sz w:val="20"/>
                <w:szCs w:val="20"/>
                <w:lang w:val="pt-BR" w:eastAsia="pt-BR"/>
              </w:rPr>
              <w:lastRenderedPageBreak/>
              <w:t>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4B7A4B" w:rsidRDefault="004B7A4B" w:rsidP="003B7BF7">
            <w:pPr>
              <w:tabs>
                <w:tab w:val="left" w:pos="300"/>
                <w:tab w:val="center" w:pos="459"/>
              </w:tabs>
              <w:spacing w:after="200" w:line="276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4B7A4B">
              <w:rPr>
                <w:sz w:val="20"/>
                <w:szCs w:val="20"/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3B7BF7">
            <w:pPr>
              <w:spacing w:after="200" w:line="276" w:lineRule="auto"/>
              <w:jc w:val="center"/>
              <w:rPr>
                <w:sz w:val="20"/>
                <w:szCs w:val="20"/>
                <w:lang w:val="pt-BR" w:eastAsia="pt-BR"/>
              </w:rPr>
            </w:pPr>
          </w:p>
        </w:tc>
      </w:tr>
      <w:tr w:rsidR="004B7A4B" w:rsidRPr="00B66E86" w:rsidTr="004B7A4B">
        <w:trPr>
          <w:trHeight w:val="6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 w:rsidRPr="00B66E86">
              <w:rPr>
                <w:b/>
                <w:lang w:val="pt-BR" w:eastAsia="pt-BR"/>
              </w:rPr>
              <w:lastRenderedPageBreak/>
              <w:t>02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Controlador de acesso com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Reconhecimento facial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SS1540MFW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Tecnologia de Reconhecimento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Facial: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Detecção facial com sistema</w:t>
            </w:r>
          </w:p>
          <w:p w:rsidR="004B7A4B" w:rsidRPr="004B7A4B" w:rsidRDefault="004B7A4B" w:rsidP="004B7A4B">
            <w:pPr>
              <w:jc w:val="both"/>
            </w:pPr>
            <w:r w:rsidRPr="004B7A4B">
              <w:t>anti-fake, que</w:t>
            </w:r>
          </w:p>
          <w:p w:rsidR="004B7A4B" w:rsidRPr="004B7A4B" w:rsidRDefault="004B7A4B" w:rsidP="004B7A4B">
            <w:pPr>
              <w:jc w:val="both"/>
            </w:pPr>
            <w:proofErr w:type="gramStart"/>
            <w:r w:rsidRPr="004B7A4B">
              <w:t>impossibilita</w:t>
            </w:r>
            <w:proofErr w:type="gramEnd"/>
            <w:r w:rsidRPr="004B7A4B">
              <w:t xml:space="preserve"> acesso por foto ou vídeo em meio físico ou digital.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Alerta e/ou bloqueio por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utilização de máscara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Tela LCD sensível ao toque</w:t>
            </w:r>
          </w:p>
          <w:p w:rsidR="004B7A4B" w:rsidRPr="004B7A4B" w:rsidRDefault="004B7A4B" w:rsidP="004B7A4B">
            <w:pPr>
              <w:jc w:val="both"/>
            </w:pPr>
            <w:r w:rsidRPr="004B7A4B">
              <w:t>(capacitiva)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»Indicado a ambientes internos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Capacidade para 3.000 usuários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Capacidade para 5.000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cartões/QR Codes (até 5 por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usuário)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Capacidade para 3.000 senhas</w:t>
            </w:r>
          </w:p>
          <w:p w:rsidR="004B7A4B" w:rsidRPr="004B7A4B" w:rsidRDefault="004B7A4B" w:rsidP="004B7A4B">
            <w:pPr>
              <w:jc w:val="both"/>
            </w:pPr>
            <w:r w:rsidRPr="004B7A4B">
              <w:t>(1 por usuário)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Capacidade para 3.000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templates faciais (até 2 por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usuário)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» Capacidade para 5.000</w:t>
            </w:r>
          </w:p>
          <w:p w:rsidR="004B7A4B" w:rsidRPr="004B7A4B" w:rsidRDefault="004B7A4B" w:rsidP="004B7A4B">
            <w:pPr>
              <w:jc w:val="both"/>
            </w:pPr>
            <w:r w:rsidRPr="004B7A4B">
              <w:t>biometrias digitais (até 3 por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usuário)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Dados de usuários salvos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diretamente no controlador de</w:t>
            </w:r>
          </w:p>
          <w:p w:rsidR="004B7A4B" w:rsidRPr="004B7A4B" w:rsidRDefault="004B7A4B" w:rsidP="004B7A4B">
            <w:pPr>
              <w:jc w:val="both"/>
            </w:pPr>
            <w:r w:rsidRPr="004B7A4B">
              <w:t>acesso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»Conexão viaWi-Fi ou Ethernet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»Precisão de verificação de face</w:t>
            </w:r>
          </w:p>
          <w:p w:rsidR="004B7A4B" w:rsidRPr="004B7A4B" w:rsidRDefault="004B7A4B" w:rsidP="004B7A4B">
            <w:pPr>
              <w:jc w:val="both"/>
            </w:pPr>
            <w:r w:rsidRPr="004B7A4B">
              <w:t>&gt; 99</w:t>
            </w:r>
            <w:proofErr w:type="gramStart"/>
            <w:r w:rsidRPr="004B7A4B">
              <w:t>,5</w:t>
            </w:r>
            <w:proofErr w:type="gramEnd"/>
            <w:r w:rsidRPr="004B7A4B">
              <w:t>%. » Baixo índice de falsa</w:t>
            </w:r>
          </w:p>
          <w:p w:rsidR="004B7A4B" w:rsidRPr="004B7A4B" w:rsidRDefault="004B7A4B" w:rsidP="004B7A4B">
            <w:pPr>
              <w:jc w:val="both"/>
            </w:pPr>
            <w:r w:rsidRPr="004B7A4B">
              <w:t>rejeição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» Tempo de reconhecimento</w:t>
            </w:r>
          </w:p>
          <w:p w:rsidR="004B7A4B" w:rsidRPr="004B7A4B" w:rsidRDefault="004B7A4B" w:rsidP="004B7A4B">
            <w:pPr>
              <w:jc w:val="both"/>
            </w:pPr>
            <w:r w:rsidRPr="004B7A4B">
              <w:t>facial: 0,2 s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Especificações técnicas Geral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Tensão de alimentação 12 Vcc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Consumo Máximo 18 W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 (L ×A ×P)118 ×115 ×</w:t>
            </w:r>
          </w:p>
          <w:p w:rsidR="004B7A4B" w:rsidRPr="004B7A4B" w:rsidRDefault="004B7A4B" w:rsidP="004B7A4B">
            <w:pPr>
              <w:jc w:val="both"/>
            </w:pPr>
            <w:r w:rsidRPr="004B7A4B">
              <w:t>27mm Temperatura de operação -10°C a60°C Peso bruto 0,400kg</w:t>
            </w:r>
          </w:p>
          <w:p w:rsidR="004B7A4B" w:rsidRPr="004B7A4B" w:rsidRDefault="004B7A4B" w:rsidP="004B7A4B">
            <w:pPr>
              <w:jc w:val="both"/>
            </w:pPr>
            <w:r w:rsidRPr="004B7A4B">
              <w:t>Material do invólucro PC+ABS</w:t>
            </w:r>
          </w:p>
          <w:p w:rsidR="004B7A4B" w:rsidRPr="004B7A4B" w:rsidRDefault="004B7A4B" w:rsidP="004B7A4B">
            <w:pPr>
              <w:jc w:val="both"/>
            </w:pPr>
            <w:r w:rsidRPr="004B7A4B">
              <w:t>Ambiente de instalação Interno</w:t>
            </w:r>
          </w:p>
          <w:p w:rsidR="004B7A4B" w:rsidRPr="004B7A4B" w:rsidRDefault="004B7A4B" w:rsidP="004B7A4B">
            <w:pPr>
              <w:jc w:val="both"/>
            </w:pPr>
            <w:r w:rsidRPr="004B7A4B">
              <w:t xml:space="preserve">Integração API/CGI1 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Sistema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Processador principal Embarcado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Protocolo internet IPv4,RTP, TCP,</w:t>
            </w:r>
          </w:p>
          <w:p w:rsidR="004B7A4B" w:rsidRPr="004B7A4B" w:rsidRDefault="004B7A4B" w:rsidP="004B7A4B">
            <w:pPr>
              <w:jc w:val="both"/>
            </w:pPr>
            <w:r w:rsidRPr="004B7A4B">
              <w:t>UDP,P2P,SIP2 Suporte a leitor com protocolo OSDP Sim Suporte API Sim Tecnologia Luz visível Básico Display4,3”TipodetelaTelaLCD</w:t>
            </w:r>
          </w:p>
          <w:p w:rsidR="004B7A4B" w:rsidRPr="004B7A4B" w:rsidRDefault="004B7A4B" w:rsidP="004B7A4B">
            <w:pPr>
              <w:jc w:val="both"/>
            </w:pPr>
            <w:r w:rsidRPr="004B7A4B">
              <w:t>sensível ao toque (capacitiva)</w:t>
            </w:r>
          </w:p>
          <w:p w:rsidR="004B7A4B" w:rsidRPr="004B7A4B" w:rsidRDefault="004B7A4B" w:rsidP="004B7A4B">
            <w:pPr>
              <w:jc w:val="both"/>
            </w:pPr>
            <w:r w:rsidRPr="004B7A4B">
              <w:t>Resolução da tela 480(H)×272</w:t>
            </w:r>
          </w:p>
          <w:p w:rsidR="004B7A4B" w:rsidRPr="004B7A4B" w:rsidRDefault="004B7A4B" w:rsidP="004B7A4B">
            <w:pPr>
              <w:jc w:val="both"/>
            </w:pPr>
            <w:r w:rsidRPr="004B7A4B">
              <w:t>(V) (pixels) Câmeras2 MP CMOS</w:t>
            </w:r>
          </w:p>
          <w:p w:rsidR="004B7A4B" w:rsidRPr="004B7A4B" w:rsidRDefault="004B7A4B" w:rsidP="004B7A4B">
            <w:pPr>
              <w:jc w:val="both"/>
            </w:pPr>
            <w:r w:rsidRPr="004B7A4B">
              <w:t>(RGB+IR) Compensação de luz</w:t>
            </w:r>
          </w:p>
          <w:p w:rsidR="004B7A4B" w:rsidRPr="004B7A4B" w:rsidRDefault="004B7A4B" w:rsidP="004B7A4B">
            <w:pPr>
              <w:jc w:val="both"/>
            </w:pPr>
            <w:r w:rsidRPr="004B7A4B">
              <w:t>Auto compensação de LEDsIR WDR</w:t>
            </w:r>
          </w:p>
          <w:p w:rsidR="004B7A4B" w:rsidRPr="004B7A4B" w:rsidRDefault="004B7A4B" w:rsidP="004B7A4B">
            <w:pPr>
              <w:jc w:val="both"/>
            </w:pPr>
            <w:r w:rsidRPr="004B7A4B">
              <w:t>DWDR Sinalização ao usuário Sonora (voz) e visual</w:t>
            </w:r>
          </w:p>
          <w:p w:rsidR="004B7A4B" w:rsidRPr="004B7A4B" w:rsidRDefault="004B7A4B" w:rsidP="004B7A4B">
            <w:pPr>
              <w:jc w:val="both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 w:rsidRPr="00B66E86">
              <w:rPr>
                <w:b/>
                <w:lang w:val="pt-BR" w:eastAsia="pt-BR"/>
              </w:rPr>
              <w:t>03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Suportes p/ controlador de acesso facial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Estrutura e Dimensões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Material: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Aço carbono com tratamento anticorrosão e pintura epóxi, ou aço inoxidável (AISI 304).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Dimensões aproximadas: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Altura: 1.200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Base: 300 mm (diâmetro ou largura, dependendo do modelo).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Espessura: 2 mm (mínimo).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Peso: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 xml:space="preserve">Aproximadamente 6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8 kg (varia conforme o modelo).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Base: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Placa de fixação com furos para parafusos expansivos, garantindo estabilidade.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Acabamento com bordas arredondadas para segurança.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Compatibilidade</w:t>
            </w:r>
          </w:p>
          <w:p w:rsidR="004B7A4B" w:rsidRPr="004B7A4B" w:rsidRDefault="004B7A4B" w:rsidP="004B7A4B">
            <w:pPr>
              <w:jc w:val="both"/>
            </w:pPr>
            <w:r w:rsidRPr="004B7A4B">
              <w:t>Desenvolvido para suportar controladores de acesso facial SC3000 ou similares.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Suporte ajustável para diferentes modelos de dispositivos de controle de acesso.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Possibilidade de regulagem de altura ou ângulo de inclinação para melhor posicionamento.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Condições de Operação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Uso interno e externo: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Resistente às intempéries, como sol, chuva e umidade.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 operacional: -10°C a 50°C.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Proteção contra corrosão em ambientes com alta salinidade.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Instalação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Inclui parafusos e buchas para fixação em pisos ou paredes.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Sistema de engate rápido para fixação do controlador de acesso.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Guia de instalação incluído, facilitando o posicionamento e a montagem.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Design e Acabamento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Acabamento em pintura epóxi (preto fosco ou prata).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Design moderno e discreto, integrando-se ao ambiente corporativo.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Bordas arredondadas para segurança e estética aprimorada.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 e Manutenção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 mínima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Superfície de fácil limpeza e resistência a produtos de limpeza comuns.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Aplicações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Esses suportes são adequados para: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t>Instalação de controladores em entradas de prédios administrativos.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Ambientes corporativos, industriais e públicos que demandam posicionamento eficiente de controladores de acesso facial.</w:t>
            </w:r>
          </w:p>
          <w:p w:rsidR="004B7A4B" w:rsidRPr="004B7A4B" w:rsidRDefault="004B7A4B" w:rsidP="004B7A4B">
            <w:pPr>
              <w:jc w:val="both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 w:rsidRPr="00B66E86">
              <w:rPr>
                <w:b/>
                <w:lang w:val="pt-BR" w:eastAsia="pt-BR"/>
              </w:rPr>
              <w:lastRenderedPageBreak/>
              <w:t>04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Video conferencia usb cam - 1080p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Câmera:</w:t>
            </w:r>
          </w:p>
          <w:p w:rsidR="004B7A4B" w:rsidRPr="004B7A4B" w:rsidRDefault="004B7A4B" w:rsidP="004B7A4B">
            <w:pPr>
              <w:jc w:val="both"/>
            </w:pPr>
            <w:r w:rsidRPr="004B7A4B">
              <w:t>Resolução: Full HD 1080p (1920 x 1080) a 30 quadros por segundo.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Sensor: CMOS com alta sensibilidade à luz.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Lente:</w:t>
            </w:r>
          </w:p>
          <w:p w:rsidR="004B7A4B" w:rsidRPr="004B7A4B" w:rsidRDefault="004B7A4B" w:rsidP="004B7A4B">
            <w:pPr>
              <w:jc w:val="both"/>
            </w:pPr>
            <w:r w:rsidRPr="004B7A4B">
              <w:t>Tipo: Vidro óptico, com revestimento antirreflexo.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Campo de visão: 90° (amplo).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Ajuste de foco: Automático (autofocus).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Iluminação mínima: 0</w:t>
            </w:r>
            <w:proofErr w:type="gramStart"/>
            <w:r w:rsidRPr="004B7A4B">
              <w:t>,5</w:t>
            </w:r>
            <w:proofErr w:type="gramEnd"/>
            <w:r w:rsidRPr="004B7A4B">
              <w:t xml:space="preserve"> lux.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Correção de Luz: HDR (High Dynamic Range) para ambientes com iluminação variada.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Montagem:</w:t>
            </w:r>
          </w:p>
          <w:p w:rsidR="004B7A4B" w:rsidRPr="004B7A4B" w:rsidRDefault="004B7A4B" w:rsidP="004B7A4B">
            <w:pPr>
              <w:jc w:val="both"/>
            </w:pPr>
            <w:r w:rsidRPr="004B7A4B">
              <w:t>Base ajustável para fixação em monitores, mesas ou tripés.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Rosca padrão para suporte universal.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Áudio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Microfones:</w:t>
            </w:r>
          </w:p>
          <w:p w:rsidR="004B7A4B" w:rsidRPr="004B7A4B" w:rsidRDefault="004B7A4B" w:rsidP="004B7A4B">
            <w:pPr>
              <w:jc w:val="both"/>
            </w:pPr>
            <w:r w:rsidRPr="004B7A4B">
              <w:t>Embutidos (estéreo), com captação de som de até 3 metros.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Tecnologia de redução de ruído e eco.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Sensibilidade: -36 dB ± 3 dB.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Conectividade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Interface: USB 2.0/3.0 plug-and-play (não requer driver adicional).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Compatibilidade:</w:t>
            </w:r>
          </w:p>
          <w:p w:rsidR="004B7A4B" w:rsidRPr="004B7A4B" w:rsidRDefault="004B7A4B" w:rsidP="004B7A4B">
            <w:pPr>
              <w:jc w:val="both"/>
            </w:pPr>
            <w:r w:rsidRPr="004B7A4B">
              <w:t>Sistemas operacionais: Windows, macOS e Linux.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Plataformas de videoconferência: Microsoft Teams, Zoom, Google Meet, Skype e outras.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Recursos Adicionais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Compressão de Vídeo: H.264 para otimização de largura de banda.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Função Plug-and-Play: Conexão rápida e sem configurações complexas.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LED Indicativo: Mostra o status de funcionamento (ativo/inativo).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Características Físicas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Dimensões: 140 mm x 60 mm x 50 mm (aproximadamente).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Peso: 250 g.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Material: Plástico ABS com acabamento fosco, resistente a riscos.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Energia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lastRenderedPageBreak/>
              <w:t>Alimentação:</w:t>
            </w:r>
            <w:r w:rsidRPr="004B7A4B">
              <w:t xml:space="preserve"> Via USB (5V).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Consumo: ≤ 3W.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Condições de Operação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Temperatura: 0°C a 40°C.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Umidade relativa: Até 85% (sem condensação).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Garantia e Certificação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Garantia: Mínimo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Certificação: Compatível com normas de segurança e homologação INMETRO.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Marca: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Intelbras ou Similares</w:t>
            </w:r>
          </w:p>
          <w:p w:rsidR="004B7A4B" w:rsidRPr="004B7A4B" w:rsidRDefault="004B7A4B" w:rsidP="004B7A4B">
            <w:pPr>
              <w:jc w:val="both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lastRenderedPageBreak/>
              <w:t>05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 xml:space="preserve">Switch 08 portas – 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Características Gerais</w:t>
            </w:r>
          </w:p>
          <w:p w:rsidR="004B7A4B" w:rsidRPr="004B7A4B" w:rsidRDefault="004B7A4B" w:rsidP="004B7A4B">
            <w:pPr>
              <w:jc w:val="both"/>
            </w:pPr>
            <w:r w:rsidRPr="004B7A4B">
              <w:t>Número de Portas: 8 portas RJ45 10/100/1000 Mbps (Gigabit Ethernet).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Tipo de Switch:</w:t>
            </w:r>
            <w:r w:rsidRPr="004B7A4B">
              <w:t xml:space="preserve"> Não gerenciável (Plug-and-Play).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Compatibilidade:</w:t>
            </w:r>
            <w:r w:rsidRPr="004B7A4B">
              <w:t xml:space="preserve"> Totalmente compatível com padrões IEEE 802.3, IEEE 802.3u, IEEE 802.3ab e IEEE 802.3x.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Velocidade de Transmissão:</w:t>
            </w:r>
            <w:r w:rsidRPr="004B7A4B">
              <w:t xml:space="preserve"> Até 1 Gbps por porta, com detecção automática de velocidade.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Capacidade de Comutação: 16 Gbps.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Recursos de Rede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Tecnologia Auto MDI/MDIX:</w:t>
            </w:r>
            <w:r w:rsidRPr="004B7A4B">
              <w:t xml:space="preserve"> Dispensa o uso de cabos cruzados.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Controle de Fluxo:</w:t>
            </w:r>
            <w:r w:rsidRPr="004B7A4B">
              <w:t xml:space="preserve"> IEEE 802.3x para transmissão estável de dados, evitando perdas em conexões ocupadas.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QoS (Quality of Service): Suporte para priorização de tráfego (IEEE 802.1p).</w:t>
            </w:r>
          </w:p>
          <w:p w:rsidR="004B7A4B" w:rsidRPr="004B7A4B" w:rsidRDefault="004B7A4B" w:rsidP="004B7A4B">
            <w:pPr>
              <w:jc w:val="both"/>
            </w:pPr>
            <w:proofErr w:type="gramStart"/>
            <w:r w:rsidRPr="004B7A4B">
              <w:rPr>
                <w:b/>
              </w:rPr>
              <w:t>Full-Duplex</w:t>
            </w:r>
            <w:proofErr w:type="gramEnd"/>
            <w:r w:rsidRPr="004B7A4B">
              <w:rPr>
                <w:b/>
              </w:rPr>
              <w:t>:</w:t>
            </w:r>
            <w:r w:rsidRPr="004B7A4B">
              <w:t xml:space="preserve"> Operação em todas as portas, dobrando a capacidade de transmissão.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Energia e Consumo</w:t>
            </w:r>
          </w:p>
          <w:p w:rsidR="004B7A4B" w:rsidRPr="004B7A4B" w:rsidRDefault="004B7A4B" w:rsidP="004B7A4B">
            <w:pPr>
              <w:jc w:val="both"/>
            </w:pPr>
            <w:r w:rsidRPr="004B7A4B">
              <w:t>Fonte de Alimentação: Entrada 100-240V AC, 50/60 Hz; saída 9V DC, 600 mA.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Consumo Energético:</w:t>
            </w:r>
            <w:r w:rsidRPr="004B7A4B">
              <w:t xml:space="preserve"> ≤ 3,5W.</w:t>
            </w:r>
          </w:p>
          <w:p w:rsidR="004B7A4B" w:rsidRPr="004B7A4B" w:rsidRDefault="004B7A4B" w:rsidP="004B7A4B">
            <w:pPr>
              <w:jc w:val="both"/>
            </w:pPr>
            <w:r w:rsidRPr="004B7A4B">
              <w:t xml:space="preserve">Eficiência Energética: Tecnologia Green Ethernet para economia de energia ajustando o consumo de acordo com a distância do cabo e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inatividade das portas.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Características Físicas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Material do Gabinete:</w:t>
            </w:r>
            <w:r w:rsidRPr="004B7A4B">
              <w:t xml:space="preserve"> Plástico ABS resistente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impactos e riscos, com acabamento fosco.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Dimensões: 140 mm x 90 mm x 28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Peso:</w:t>
            </w:r>
            <w:r w:rsidRPr="004B7A4B">
              <w:t xml:space="preserve"> 200 g (aproximadamente).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Instalação: Suporte para instalação em superfícies planas ou parede (opcional).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Condições de Operação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 de Operação: 0°C a 40°C.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Umidade Relativa:</w:t>
            </w:r>
            <w:r w:rsidRPr="004B7A4B">
              <w:t xml:space="preserve"> 10% a 90% (sem condensação).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 e Certificações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Garantia:</w:t>
            </w:r>
            <w:r w:rsidRPr="004B7A4B">
              <w:t xml:space="preserve"> Mínimo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Certificações: Compatível com padrões de segurança e homologação pela ANATEL e INMETRO.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Marca: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Intelbras ou Similares</w:t>
            </w:r>
          </w:p>
          <w:p w:rsidR="004B7A4B" w:rsidRPr="004B7A4B" w:rsidRDefault="004B7A4B" w:rsidP="004B7A4B">
            <w:pPr>
              <w:jc w:val="both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06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Controlador de acesso senha/rfid (porta gabinete)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Características Gerais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Métodos de Autenticação: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Cartão RFID (frequência de 125 kHz).</w:t>
            </w:r>
          </w:p>
          <w:p w:rsidR="004B7A4B" w:rsidRPr="004B7A4B" w:rsidRDefault="004B7A4B" w:rsidP="004B7A4B">
            <w:pPr>
              <w:jc w:val="both"/>
            </w:pPr>
            <w:r w:rsidRPr="004B7A4B">
              <w:t xml:space="preserve">Senha numérica (4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8 dígitos).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Modo combinado: senha + RFID para maior segurança.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Capacidade de Armazenamento: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Cadastro de até 500 usuários.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Registro de até 1.000 eventos no log interno (se aplicável).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Leitor RFID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Compatibilidade: Cartões padrão EM ou similares.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Alcance de Leitura: Até 5 cm.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Velocidade de Leitura: &lt; 0</w:t>
            </w:r>
            <w:proofErr w:type="gramStart"/>
            <w:r w:rsidRPr="004B7A4B">
              <w:t>,5</w:t>
            </w:r>
            <w:proofErr w:type="gramEnd"/>
            <w:r w:rsidRPr="004B7A4B">
              <w:t xml:space="preserve"> segundo.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Teclado e Interface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Teclado: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Teclas numéricas capacitivas ou mecânicas, com iluminação em LED para operação em ambientes de baixa luz.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Indicadores visuais e sonoros para confirmação de entrada e erros de operação.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Interface de Comunicação: Wiegand 26/34 bits para integração com sistemas de controle de acesso externos.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Alimentação e Consumo</w:t>
            </w:r>
          </w:p>
          <w:p w:rsidR="004B7A4B" w:rsidRPr="004B7A4B" w:rsidRDefault="004B7A4B" w:rsidP="004B7A4B">
            <w:pPr>
              <w:jc w:val="both"/>
            </w:pPr>
            <w:r w:rsidRPr="004B7A4B">
              <w:t>Alimentação: 12V DC.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Consumo: ≤ 2W em operação.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Construção e Design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Material:</w:t>
            </w:r>
          </w:p>
          <w:p w:rsidR="004B7A4B" w:rsidRPr="004B7A4B" w:rsidRDefault="004B7A4B" w:rsidP="004B7A4B">
            <w:pPr>
              <w:jc w:val="both"/>
            </w:pPr>
            <w:r w:rsidRPr="004B7A4B">
              <w:t>Plástico ABS de alta resistência, com acabamento fosco e design compacto.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Dimensões:</w:t>
            </w:r>
          </w:p>
          <w:p w:rsidR="004B7A4B" w:rsidRPr="004B7A4B" w:rsidRDefault="004B7A4B" w:rsidP="004B7A4B">
            <w:pPr>
              <w:jc w:val="both"/>
            </w:pPr>
            <w:r w:rsidRPr="004B7A4B">
              <w:t>Altura: 120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Largura: 78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Profundidade: 22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Peso: Aproximadamente 150 g.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Montagem: Instalação embutida ou sobreposta, com fixação por parafusos.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Segurança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Proteção Contra Violação: Sistema de alarme integrado para tentativas de violação ou remoção.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lastRenderedPageBreak/>
              <w:t>Configuração de Bloqueio:</w:t>
            </w:r>
            <w:r w:rsidRPr="004B7A4B">
              <w:t xml:space="preserve"> Temporizador ajustável para bloquear a porta após múltiplas tentativas de acesso inválidas.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Condições de Operação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 de Funcionamento: -10°C a 50°C.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Umidade Relativa: 10% a 90% (sem condensação).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Garantia e Certificações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Garantia: Mínimo de 12 meses contra defeitos de fabricação.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Certificações</w:t>
            </w:r>
            <w:r w:rsidRPr="004B7A4B">
              <w:t>: Compatível com normas de segurança eletrônica e homologação INMETRO.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lastRenderedPageBreak/>
              <w:t>07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</w:pPr>
            <w:r w:rsidRPr="004B7A4B">
              <w:t>Botoeira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Características Gerais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Tipo de Acionamento: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</w:pPr>
            <w:r w:rsidRPr="004B7A4B">
              <w:t>Mola de retorno automática, garantindo o desligamento após o acionamento.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Modelo push-to-exit (pressione para sair).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Material e Acabamento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Material:</w:t>
            </w:r>
            <w:r w:rsidRPr="004B7A4B">
              <w:t xml:space="preserve"> Plástico ABS de alta resistência ou aço inoxidável (dependendo do modelo).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 xml:space="preserve">Acabamento: Superfície lisa, resistente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arranhões, com design discreto e moderno.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Dimensões Aproximadas:</w:t>
            </w:r>
          </w:p>
          <w:p w:rsidR="004B7A4B" w:rsidRPr="004B7A4B" w:rsidRDefault="004B7A4B" w:rsidP="004B7A4B">
            <w:pPr>
              <w:jc w:val="both"/>
            </w:pPr>
            <w:r w:rsidRPr="004B7A4B">
              <w:t>Altura: 86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Largura: 86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Profundidade: 20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Peso: Aproximadamente 100 g.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Instalação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Montagem:</w:t>
            </w:r>
          </w:p>
          <w:p w:rsidR="004B7A4B" w:rsidRPr="004B7A4B" w:rsidRDefault="004B7A4B" w:rsidP="004B7A4B">
            <w:pPr>
              <w:jc w:val="both"/>
            </w:pPr>
            <w:r w:rsidRPr="004B7A4B">
              <w:t>Sobreposta ou embutida em caixas 4x2 padrão.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Inclui parafusos e buchas para fixação.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lastRenderedPageBreak/>
              <w:t>Fiação:</w:t>
            </w:r>
            <w:r w:rsidRPr="004B7A4B">
              <w:t xml:space="preserve"> Terminais de conexão rápida para facilidade na instalação.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Compatibilidade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Compatível com sistemas de controle de acesso, fechaduras eletromagnéticas, dispositivos de travamento e acionadores manuais.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Pode ser conectada diretamente a sistemas 12V DC.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Condições de Operação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Temperatura de Funcionamento:</w:t>
            </w:r>
            <w:r w:rsidRPr="004B7A4B">
              <w:t xml:space="preserve"> -10°C a 50°C.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Umidade Relativa: Até 85% (sem condensação).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Durabilidade e Segurança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Vida Útil do Acionamento:</w:t>
            </w:r>
            <w:r w:rsidRPr="004B7A4B">
              <w:t xml:space="preserve"> Mínimo de 100.000 ciclos.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Proteção: Resistente à umidade e poeira em ambientes internos.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Garantia e Certificações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Garantia: Mínimo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Certificações: Compatível com normas de segurança e homologação INMETRO.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08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 xml:space="preserve">Caixa cabo cat 06 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Características do Cabo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Categoria: CAT6 (Categoria 6), conforme norma ANSI/TIA/EIA 568-C.2.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Condutor:</w:t>
            </w:r>
          </w:p>
          <w:p w:rsidR="004B7A4B" w:rsidRPr="004B7A4B" w:rsidRDefault="004B7A4B" w:rsidP="004B7A4B">
            <w:pPr>
              <w:jc w:val="both"/>
            </w:pPr>
            <w:r w:rsidRPr="004B7A4B">
              <w:t>Material: 100% cobre (fio sólido).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Diâmetro: 23 AWG.</w:t>
            </w:r>
          </w:p>
          <w:p w:rsidR="004B7A4B" w:rsidRPr="004B7A4B" w:rsidRDefault="004B7A4B" w:rsidP="004B7A4B">
            <w:pPr>
              <w:jc w:val="both"/>
            </w:pPr>
            <w:r w:rsidRPr="004B7A4B">
              <w:t>Isolamento:</w:t>
            </w:r>
          </w:p>
          <w:p w:rsidR="004B7A4B" w:rsidRPr="004B7A4B" w:rsidRDefault="004B7A4B" w:rsidP="004B7A4B">
            <w:pPr>
              <w:jc w:val="both"/>
            </w:pPr>
            <w:r w:rsidRPr="004B7A4B">
              <w:t>Material: Polietileno de alta densidade (HDPE).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Camada externa em PVC ou LSZH (Low Smoke Zero Halogen) para ambientes que demandem maior segurança.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Estrutura do Cabo: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Par trançado (Twisted Pair) com blindagem U/UTP (Unshielded Twisted Pair).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Blindagem adicional opcional para ambientes com alta interferência eletromagnética (STP ou FTP).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Desempenho e Aplicações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Largura de Banda: Suporte a frequências de até 250 MHz.</w:t>
            </w:r>
          </w:p>
          <w:p w:rsidR="004B7A4B" w:rsidRPr="004B7A4B" w:rsidRDefault="004B7A4B" w:rsidP="004B7A4B">
            <w:pPr>
              <w:jc w:val="both"/>
            </w:pPr>
            <w:r w:rsidRPr="004B7A4B">
              <w:t>Velocidade de Transmissão: Até 1 Gbps (Gigabit Ethernet).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Alcance:</w:t>
            </w:r>
          </w:p>
          <w:p w:rsidR="004B7A4B" w:rsidRPr="004B7A4B" w:rsidRDefault="004B7A4B" w:rsidP="004B7A4B">
            <w:pPr>
              <w:jc w:val="both"/>
            </w:pPr>
            <w:r w:rsidRPr="004B7A4B">
              <w:t>Até 100 metros por segmento, conforme especificações de redes Gigabit.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Compatível com padrões Ethernet, Fast Ethernet e Gigabit Ethernet.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Compatibilidade:</w:t>
            </w:r>
            <w:r w:rsidRPr="004B7A4B">
              <w:t xml:space="preserve"> Suporte a PoE e PoE+ (Power over Ethernet).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Características Físicas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Capa Externa: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Material:</w:t>
            </w:r>
            <w:r w:rsidRPr="004B7A4B">
              <w:t xml:space="preserve"> PVC ou LSZH, resistente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abrasão e impactos.</w:t>
            </w:r>
          </w:p>
          <w:p w:rsidR="004B7A4B" w:rsidRPr="004B7A4B" w:rsidRDefault="004B7A4B" w:rsidP="004B7A4B">
            <w:pPr>
              <w:jc w:val="both"/>
            </w:pPr>
            <w:proofErr w:type="gramStart"/>
            <w:r w:rsidRPr="004B7A4B">
              <w:t>Cor:</w:t>
            </w:r>
            <w:proofErr w:type="gramEnd"/>
            <w:r w:rsidRPr="004B7A4B">
              <w:t xml:space="preserve"> Azul, cinza ou outra cor padrão.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Diâmetro Externo do Cabo: Aproximadamente 6</w:t>
            </w:r>
            <w:proofErr w:type="gramStart"/>
            <w:r w:rsidRPr="004B7A4B">
              <w:t>,2</w:t>
            </w:r>
            <w:proofErr w:type="gramEnd"/>
            <w:r w:rsidRPr="004B7A4B">
              <w:t xml:space="preserve"> mm.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Comprimento Total: Caixa de 305 metros (1.000 pés).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Peso: Aproximadamente 10 a 12 kg por caixa.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Condições Ambientais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 de Operação: -20°C a 60°C.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Temperatura de Instalação: 0°C a 50°C.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Certificações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Normas Internacionais: IEC 61156, ISO/IEC 11801, ANSI/TIA/EIA 568-C.2.</w:t>
            </w:r>
          </w:p>
          <w:p w:rsidR="004B7A4B" w:rsidRPr="004B7A4B" w:rsidRDefault="004B7A4B" w:rsidP="004B7A4B">
            <w:pPr>
              <w:jc w:val="both"/>
            </w:pPr>
            <w:r w:rsidRPr="004B7A4B">
              <w:t>Homologação Nacional: Certificado pela ANATEL para uso em redes brasileiras.</w:t>
            </w:r>
          </w:p>
          <w:p w:rsidR="004B7A4B" w:rsidRPr="004B7A4B" w:rsidRDefault="004B7A4B" w:rsidP="004B7A4B">
            <w:pPr>
              <w:jc w:val="both"/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Garantia e Durabilidade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Garantia: Mínimo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Durabilidade: Projetado para atender a requisitos de longa vida útil em instalações internas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jc w:val="center"/>
            </w:pPr>
            <w:r w:rsidRPr="003D5D98"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lastRenderedPageBreak/>
              <w:t>09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Computador/16gb/ssd500 / monitor17p Conectores RJ 45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Processador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Modelo: Intel Core i5 (10ª geração ou superior).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Frequência Base: 2.0 GHz ou superior.</w:t>
            </w:r>
          </w:p>
          <w:p w:rsidR="004B7A4B" w:rsidRPr="004B7A4B" w:rsidRDefault="004B7A4B" w:rsidP="004B7A4B">
            <w:pPr>
              <w:jc w:val="both"/>
            </w:pPr>
            <w:r w:rsidRPr="004B7A4B">
              <w:t>Núcleos e Threads: Mínimo de 4 núcleos e 8 threads.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Cache: Mínimo de 6 MB.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Memória RAM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Capacidade: 16GB.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Tipo: DDR4.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Expansibilidade:</w:t>
            </w:r>
            <w:r w:rsidRPr="004B7A4B">
              <w:t xml:space="preserve"> Suporte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expansão para até 32GB.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Armazenamento</w:t>
            </w:r>
          </w:p>
          <w:p w:rsidR="004B7A4B" w:rsidRPr="004B7A4B" w:rsidRDefault="004B7A4B" w:rsidP="004B7A4B">
            <w:pPr>
              <w:jc w:val="both"/>
            </w:pPr>
            <w:r w:rsidRPr="004B7A4B">
              <w:t>Tipo: SSD (Solid State Drive).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Capacidade: 500GB.</w:t>
            </w:r>
          </w:p>
          <w:p w:rsidR="004B7A4B" w:rsidRPr="004B7A4B" w:rsidRDefault="004B7A4B" w:rsidP="004B7A4B">
            <w:pPr>
              <w:jc w:val="both"/>
            </w:pPr>
            <w:r w:rsidRPr="004B7A4B">
              <w:t>Velocidade: SATA III ou NVMe, com leitura mínima de 500 MB/s e gravação de 450 MB/s.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Placa-Mãe</w:t>
            </w:r>
          </w:p>
          <w:p w:rsidR="004B7A4B" w:rsidRPr="004B7A4B" w:rsidRDefault="004B7A4B" w:rsidP="004B7A4B">
            <w:pPr>
              <w:jc w:val="both"/>
            </w:pPr>
            <w:r w:rsidRPr="004B7A4B">
              <w:t>Chipset Compatível: Intel série 400 ou superior.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Portas:</w:t>
            </w:r>
          </w:p>
          <w:p w:rsidR="004B7A4B" w:rsidRPr="004B7A4B" w:rsidRDefault="004B7A4B" w:rsidP="004B7A4B">
            <w:pPr>
              <w:jc w:val="both"/>
            </w:pPr>
            <w:r w:rsidRPr="004B7A4B">
              <w:t>1 porta RJ45 (Gigabit Ethernet).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Mínimo de 6 portas USB (2.0, 3.0 ou superior).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Saída de vídeo HDMI e/ou VGA.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Placa de Rede</w:t>
            </w:r>
          </w:p>
          <w:p w:rsidR="004B7A4B" w:rsidRPr="004B7A4B" w:rsidRDefault="004B7A4B" w:rsidP="004B7A4B">
            <w:pPr>
              <w:jc w:val="both"/>
            </w:pPr>
            <w:r w:rsidRPr="004B7A4B">
              <w:t>Interface Ethernet: Gigabit LAN 10/100/1000 Mbps.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Sistema Operacional</w:t>
            </w:r>
          </w:p>
          <w:p w:rsidR="004B7A4B" w:rsidRPr="004B7A4B" w:rsidRDefault="004B7A4B" w:rsidP="004B7A4B">
            <w:pPr>
              <w:jc w:val="both"/>
            </w:pPr>
            <w:r w:rsidRPr="004B7A4B">
              <w:t>Licença Original: Windows 10 Pro 64 bits ou superior, com atualização para Windows 11.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Outros Recursos</w:t>
            </w:r>
          </w:p>
          <w:p w:rsidR="004B7A4B" w:rsidRPr="004B7A4B" w:rsidRDefault="004B7A4B" w:rsidP="004B7A4B">
            <w:pPr>
              <w:jc w:val="both"/>
            </w:pPr>
            <w:r w:rsidRPr="004B7A4B">
              <w:t>Fonte de Alimentação: 220W ou superior, com eficiência certificada (80 PLUS).</w:t>
            </w:r>
          </w:p>
          <w:p w:rsidR="004B7A4B" w:rsidRPr="004B7A4B" w:rsidRDefault="004B7A4B" w:rsidP="004B7A4B">
            <w:pPr>
              <w:jc w:val="both"/>
            </w:pPr>
            <w:r w:rsidRPr="004B7A4B">
              <w:lastRenderedPageBreak/>
              <w:t>Gabinete: Torre compacta ou mini torre, com dimensões compatíveis para espaços reduzidos.</w:t>
            </w:r>
          </w:p>
          <w:p w:rsidR="004B7A4B" w:rsidRPr="004B7A4B" w:rsidRDefault="004B7A4B" w:rsidP="004B7A4B">
            <w:pPr>
              <w:jc w:val="both"/>
            </w:pPr>
            <w:r w:rsidRPr="004B7A4B">
              <w:t xml:space="preserve">Especificações Técnicas do </w:t>
            </w:r>
            <w:r w:rsidRPr="004B7A4B">
              <w:rPr>
                <w:b/>
              </w:rPr>
              <w:t>Monitor</w:t>
            </w:r>
          </w:p>
          <w:p w:rsidR="004B7A4B" w:rsidRPr="004B7A4B" w:rsidRDefault="004B7A4B" w:rsidP="004B7A4B">
            <w:pPr>
              <w:jc w:val="both"/>
            </w:pPr>
            <w:r w:rsidRPr="004B7A4B">
              <w:t>Tamanho da Tela: 17 polegadas.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Tipo de Tela: LED ou LCD.</w:t>
            </w:r>
          </w:p>
          <w:p w:rsidR="004B7A4B" w:rsidRPr="004B7A4B" w:rsidRDefault="004B7A4B" w:rsidP="004B7A4B">
            <w:pPr>
              <w:jc w:val="both"/>
            </w:pPr>
            <w:r w:rsidRPr="004B7A4B">
              <w:t>Resolução: 1280 x 1024 (SXGA) ou superior.</w:t>
            </w:r>
          </w:p>
          <w:p w:rsidR="004B7A4B" w:rsidRPr="004B7A4B" w:rsidRDefault="004B7A4B" w:rsidP="004B7A4B">
            <w:pPr>
              <w:jc w:val="both"/>
            </w:pPr>
            <w:r w:rsidRPr="004B7A4B">
              <w:t>Taxa de Atualização: 60Hz.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Conexões: HDMI e VGA.</w:t>
            </w:r>
          </w:p>
          <w:p w:rsidR="004B7A4B" w:rsidRPr="004B7A4B" w:rsidRDefault="004B7A4B" w:rsidP="004B7A4B">
            <w:pPr>
              <w:jc w:val="both"/>
            </w:pPr>
            <w:r w:rsidRPr="004B7A4B">
              <w:t>Ajustes: Inclinação ajustável e suporte para fixação em parede (padrão VESA).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Especificações Técnicas dos Conectores RJ45</w:t>
            </w:r>
          </w:p>
          <w:p w:rsidR="004B7A4B" w:rsidRPr="004B7A4B" w:rsidRDefault="004B7A4B" w:rsidP="004B7A4B">
            <w:pPr>
              <w:jc w:val="both"/>
            </w:pPr>
            <w:r w:rsidRPr="004B7A4B">
              <w:t>Tipo: Cat6, compatíveis com cabos de rede de categoria 6 ou inferior.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Material:</w:t>
            </w:r>
            <w:r w:rsidRPr="004B7A4B">
              <w:t xml:space="preserve"> Corpo em plástico ABS resistente e contatos banhados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ouro para maior durabilidade e melhor condutividade.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Compatibilidade: Ferramentas de crimpagem padrão.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rPr>
                <w:b/>
              </w:rPr>
              <w:t>Pacote:</w:t>
            </w:r>
            <w:r w:rsidRPr="004B7A4B">
              <w:t xml:space="preserve"> Conjunto com 20 conectores (ou conforme demanda).</w:t>
            </w:r>
          </w:p>
          <w:p w:rsidR="004B7A4B" w:rsidRPr="004B7A4B" w:rsidRDefault="004B7A4B" w:rsidP="004B7A4B">
            <w:pPr>
              <w:jc w:val="both"/>
            </w:pPr>
            <w:r w:rsidRPr="004B7A4B">
              <w:t>Garantia e Certificações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Computador e Monitor: Garantia mínima de 12 meses contra defeitos de fabricação.</w:t>
            </w:r>
          </w:p>
          <w:p w:rsidR="004B7A4B" w:rsidRPr="004B7A4B" w:rsidRDefault="004B7A4B" w:rsidP="004B7A4B">
            <w:pPr>
              <w:jc w:val="both"/>
            </w:pPr>
            <w:r w:rsidRPr="004B7A4B">
              <w:t>Conectores RJ45: Garantia mínima de 6 meses.</w:t>
            </w:r>
          </w:p>
          <w:p w:rsidR="004B7A4B" w:rsidRPr="004B7A4B" w:rsidRDefault="004B7A4B" w:rsidP="004B7A4B">
            <w:pPr>
              <w:jc w:val="both"/>
              <w:rPr>
                <w:b/>
              </w:rPr>
            </w:pPr>
            <w:r w:rsidRPr="004B7A4B">
              <w:rPr>
                <w:b/>
              </w:rPr>
              <w:t>Certificações:</w:t>
            </w:r>
            <w:r w:rsidRPr="004B7A4B">
              <w:t xml:space="preserve"> Produtos homologados pela ANATEL e compatíveis com normas de segurança nacionais e internacionais.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3D5D98" w:rsidRDefault="004B7A4B" w:rsidP="003B7BF7">
            <w:pPr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t>UNI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  <w:tr w:rsidR="004B7A4B" w:rsidRPr="00B66E86" w:rsidTr="004B7A4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b/>
                <w:lang w:val="pt-BR" w:eastAsia="pt-BR"/>
              </w:rPr>
            </w:pPr>
            <w:r>
              <w:rPr>
                <w:b/>
                <w:lang w:val="pt-BR" w:eastAsia="pt-BR"/>
              </w:rPr>
              <w:t>10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Barreias em vidro blindex de 08mm com estrurura em alumínio para as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catracas</w:t>
            </w:r>
            <w:r w:rsidRPr="004B7A4B">
              <w:rPr>
                <w:b/>
              </w:rPr>
              <w:cr/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Vidro</w:t>
            </w:r>
          </w:p>
          <w:p w:rsidR="004B7A4B" w:rsidRPr="004B7A4B" w:rsidRDefault="004B7A4B" w:rsidP="00AF30D9">
            <w:r w:rsidRPr="004B7A4B">
              <w:t>Tipo: Vidro temperado Blindex.</w:t>
            </w:r>
          </w:p>
          <w:p w:rsidR="004B7A4B" w:rsidRPr="004B7A4B" w:rsidRDefault="004B7A4B" w:rsidP="00AF30D9">
            <w:r w:rsidRPr="004B7A4B">
              <w:t>Espessura: 8mm.</w:t>
            </w:r>
          </w:p>
          <w:p w:rsidR="004B7A4B" w:rsidRPr="004B7A4B" w:rsidRDefault="004B7A4B" w:rsidP="00AF30D9">
            <w:r w:rsidRPr="004B7A4B">
              <w:t>Transparência: Alta transparência, com bordas lapidadas e polidas.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lastRenderedPageBreak/>
              <w:t>Resistência:</w:t>
            </w:r>
          </w:p>
          <w:p w:rsidR="004B7A4B" w:rsidRPr="004B7A4B" w:rsidRDefault="004B7A4B" w:rsidP="00AF30D9">
            <w:r w:rsidRPr="004B7A4B">
              <w:t>Suporta impactos mecânicos moderados.</w:t>
            </w:r>
          </w:p>
          <w:p w:rsidR="004B7A4B" w:rsidRPr="004B7A4B" w:rsidRDefault="004B7A4B" w:rsidP="00AF30D9">
            <w:r w:rsidRPr="004B7A4B">
              <w:t>Atende às normas técnicas de segurança para vidros temperados (NBR 7199).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Dimensões:</w:t>
            </w:r>
          </w:p>
          <w:p w:rsidR="004B7A4B" w:rsidRPr="004B7A4B" w:rsidRDefault="004B7A4B" w:rsidP="00AF30D9">
            <w:r w:rsidRPr="004B7A4B">
              <w:t>Altura: 1.200 mm (padrão).</w:t>
            </w:r>
          </w:p>
          <w:p w:rsidR="004B7A4B" w:rsidRPr="004B7A4B" w:rsidRDefault="004B7A4B" w:rsidP="00AF30D9">
            <w:r w:rsidRPr="004B7A4B">
              <w:t>Largura: Personalizável conforme as dimensões da área e o modelo das catracas (mínimo de 500 mm por módulo).</w:t>
            </w:r>
          </w:p>
          <w:p w:rsidR="004B7A4B" w:rsidRPr="004B7A4B" w:rsidRDefault="004B7A4B" w:rsidP="00AF30D9">
            <w:r w:rsidRPr="004B7A4B">
              <w:rPr>
                <w:b/>
              </w:rPr>
              <w:t>Acabamento:</w:t>
            </w:r>
            <w:r w:rsidRPr="004B7A4B">
              <w:t xml:space="preserve"> Cristalino ou com opção de serigrafia para sinalização ou logotipo institucional.</w:t>
            </w:r>
          </w:p>
          <w:p w:rsidR="004B7A4B" w:rsidRPr="004B7A4B" w:rsidRDefault="004B7A4B" w:rsidP="00AF30D9">
            <w:r w:rsidRPr="004B7A4B">
              <w:t>Estrutura em Alumínio</w:t>
            </w:r>
          </w:p>
          <w:p w:rsidR="004B7A4B" w:rsidRPr="004B7A4B" w:rsidRDefault="004B7A4B" w:rsidP="00AF30D9">
            <w:r w:rsidRPr="004B7A4B">
              <w:t>Material: Alumínio de alta resistência, com tratamento anticorrosão.</w:t>
            </w:r>
          </w:p>
          <w:p w:rsidR="004B7A4B" w:rsidRPr="004B7A4B" w:rsidRDefault="004B7A4B" w:rsidP="00AF30D9">
            <w:r w:rsidRPr="004B7A4B">
              <w:t>Acabamento: Anodizado ou pintura eletrostática em cores padrão (preto, prata ou branco).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Perfil:</w:t>
            </w:r>
          </w:p>
          <w:p w:rsidR="004B7A4B" w:rsidRPr="004B7A4B" w:rsidRDefault="004B7A4B" w:rsidP="00AF30D9">
            <w:r w:rsidRPr="004B7A4B">
              <w:t>Estrutura com perfis de fixação reforçados, garantindo estabilidade.</w:t>
            </w:r>
          </w:p>
          <w:p w:rsidR="004B7A4B" w:rsidRPr="004B7A4B" w:rsidRDefault="004B7A4B" w:rsidP="00AF30D9">
            <w:r w:rsidRPr="004B7A4B">
              <w:t>Suportes de encaixe para fixação do vidro, com borrachas de vedação para evitar vibrações ou fissuras.</w:t>
            </w:r>
          </w:p>
          <w:p w:rsidR="004B7A4B" w:rsidRPr="004B7A4B" w:rsidRDefault="004B7A4B" w:rsidP="00AF30D9">
            <w:r w:rsidRPr="004B7A4B">
              <w:t>Dimensões:</w:t>
            </w:r>
          </w:p>
          <w:p w:rsidR="004B7A4B" w:rsidRPr="004B7A4B" w:rsidRDefault="004B7A4B" w:rsidP="00AF30D9">
            <w:r w:rsidRPr="004B7A4B">
              <w:t>Altura: 1.250 mm (compatível com o vidro).</w:t>
            </w:r>
          </w:p>
          <w:p w:rsidR="004B7A4B" w:rsidRPr="004B7A4B" w:rsidRDefault="004B7A4B" w:rsidP="00AF30D9">
            <w:r w:rsidRPr="004B7A4B">
              <w:t>Base de fixação: Placa ou perfil de 50 mm x 20 mm, ajustável para o piso ou estrutura da catraca.</w:t>
            </w:r>
          </w:p>
          <w:p w:rsidR="004B7A4B" w:rsidRPr="004B7A4B" w:rsidRDefault="004B7A4B" w:rsidP="00AF30D9">
            <w:r w:rsidRPr="004B7A4B">
              <w:t>Fixação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Sistema de Instalação:</w:t>
            </w:r>
          </w:p>
          <w:p w:rsidR="004B7A4B" w:rsidRPr="004B7A4B" w:rsidRDefault="004B7A4B" w:rsidP="00AF30D9">
            <w:r w:rsidRPr="004B7A4B">
              <w:t>Fixação ao piso com parafusos e buchas de alta resistência.</w:t>
            </w:r>
          </w:p>
          <w:p w:rsidR="004B7A4B" w:rsidRPr="004B7A4B" w:rsidRDefault="004B7A4B" w:rsidP="00AF30D9">
            <w:r w:rsidRPr="004B7A4B">
              <w:t>Suporte ajustável para alinhamento preciso.</w:t>
            </w:r>
          </w:p>
          <w:p w:rsidR="004B7A4B" w:rsidRPr="004B7A4B" w:rsidRDefault="004B7A4B" w:rsidP="00AF30D9">
            <w:r w:rsidRPr="004B7A4B">
              <w:rPr>
                <w:b/>
              </w:rPr>
              <w:t>Compatibilidade:</w:t>
            </w:r>
            <w:r w:rsidRPr="004B7A4B">
              <w:t xml:space="preserve"> Projetado para integração com catracas pedestal modelo CAP 3000 ou similares.</w:t>
            </w:r>
          </w:p>
          <w:p w:rsidR="004B7A4B" w:rsidRPr="004B7A4B" w:rsidRDefault="004B7A4B" w:rsidP="00AF30D9">
            <w:r w:rsidRPr="004B7A4B">
              <w:t>Resistência e Durabilidade</w:t>
            </w:r>
          </w:p>
          <w:p w:rsidR="004B7A4B" w:rsidRPr="004B7A4B" w:rsidRDefault="004B7A4B" w:rsidP="00AF30D9">
            <w:r w:rsidRPr="004B7A4B">
              <w:lastRenderedPageBreak/>
              <w:t>Peso Suportado: Até 50 kg por módulo de barreira.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Ambiente:</w:t>
            </w:r>
          </w:p>
          <w:p w:rsidR="004B7A4B" w:rsidRPr="004B7A4B" w:rsidRDefault="004B7A4B" w:rsidP="00AF30D9">
            <w:r w:rsidRPr="004B7A4B">
              <w:t xml:space="preserve">Uso interno e externo, com resistência </w:t>
            </w:r>
            <w:proofErr w:type="gramStart"/>
            <w:r w:rsidRPr="004B7A4B">
              <w:t>a</w:t>
            </w:r>
            <w:proofErr w:type="gramEnd"/>
            <w:r w:rsidRPr="004B7A4B">
              <w:t xml:space="preserve"> intempéries (chuva, sol e umidade).</w:t>
            </w:r>
          </w:p>
          <w:p w:rsidR="004B7A4B" w:rsidRPr="004B7A4B" w:rsidRDefault="004B7A4B" w:rsidP="00AF30D9">
            <w:r w:rsidRPr="004B7A4B">
              <w:t>Temperatura operacional: -10°C a 50°C.</w:t>
            </w:r>
          </w:p>
          <w:p w:rsidR="004B7A4B" w:rsidRPr="004B7A4B" w:rsidRDefault="004B7A4B" w:rsidP="00AF30D9">
            <w:pPr>
              <w:rPr>
                <w:b/>
              </w:rPr>
            </w:pPr>
            <w:r w:rsidRPr="004B7A4B">
              <w:rPr>
                <w:b/>
              </w:rPr>
              <w:t>Normas e Certificações</w:t>
            </w:r>
          </w:p>
          <w:p w:rsidR="004B7A4B" w:rsidRPr="004B7A4B" w:rsidRDefault="004B7A4B" w:rsidP="00AF30D9">
            <w:r w:rsidRPr="004B7A4B">
              <w:t>Vidros e estrutura atendem às normas brasileiras de segurança, como a NBR 7199 (Vidros na Construção Civil) e a NBR 10821 (Portas e Divisórias de Alumínio).</w:t>
            </w:r>
          </w:p>
          <w:p w:rsidR="004B7A4B" w:rsidRPr="004B7A4B" w:rsidRDefault="004B7A4B" w:rsidP="00AF30D9">
            <w:r w:rsidRPr="004B7A4B">
              <w:t>Garantia e Manutenção</w:t>
            </w:r>
          </w:p>
          <w:p w:rsidR="004B7A4B" w:rsidRPr="004B7A4B" w:rsidRDefault="004B7A4B" w:rsidP="00AF30D9">
            <w:r w:rsidRPr="004B7A4B">
              <w:t>Garantia: Mínimo de 12 meses contra defeitos de fabricação.</w:t>
            </w:r>
          </w:p>
          <w:p w:rsidR="004B7A4B" w:rsidRPr="004B7A4B" w:rsidRDefault="004B7A4B" w:rsidP="00AF30D9">
            <w:r w:rsidRPr="004B7A4B">
              <w:t>Manutenção: Limpeza com produtos neutros e verificação periódica das fixações.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  <w:r>
              <w:rPr>
                <w:lang w:val="pt-BR" w:eastAsia="pt-BR"/>
              </w:rPr>
              <w:lastRenderedPageBreak/>
              <w:t>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3D5D98" w:rsidRDefault="004B7A4B" w:rsidP="003B7BF7">
            <w:pPr>
              <w:jc w:val="center"/>
              <w:rPr>
                <w:lang w:val="pt-BR" w:eastAsia="pt-BR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4B" w:rsidRPr="00B66E86" w:rsidRDefault="004B7A4B" w:rsidP="003B7BF7">
            <w:pPr>
              <w:spacing w:after="200" w:line="276" w:lineRule="auto"/>
              <w:jc w:val="center"/>
              <w:rPr>
                <w:lang w:val="pt-BR" w:eastAsia="pt-BR"/>
              </w:rPr>
            </w:pPr>
          </w:p>
        </w:tc>
      </w:tr>
    </w:tbl>
    <w:p w:rsidR="004B7A4B" w:rsidRDefault="004B7A4B" w:rsidP="004B7A4B">
      <w:pPr>
        <w:pStyle w:val="Corpodetexto"/>
      </w:pPr>
    </w:p>
    <w:p w:rsidR="004B7A4B" w:rsidRDefault="004B7A4B" w:rsidP="004B7A4B">
      <w:pPr>
        <w:pStyle w:val="Corpodetexto"/>
      </w:pPr>
    </w:p>
    <w:p w:rsidR="004B7A4B" w:rsidRPr="002672FA" w:rsidRDefault="004B7A4B" w:rsidP="004B7A4B">
      <w:pPr>
        <w:pStyle w:val="Corpodetexto"/>
        <w:rPr>
          <w:b/>
          <w:bCs/>
        </w:rPr>
      </w:pPr>
      <w:r>
        <w:t xml:space="preserve">   </w:t>
      </w:r>
      <w:r>
        <w:rPr>
          <w:spacing w:val="-1"/>
        </w:rPr>
        <w:t>VALIDADE</w:t>
      </w:r>
      <w:r>
        <w:rPr>
          <w:spacing w:val="-18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PROPOSTA:</w:t>
      </w:r>
      <w:r>
        <w:rPr>
          <w:spacing w:val="-8"/>
        </w:rPr>
        <w:t xml:space="preserve"> </w:t>
      </w:r>
      <w:r w:rsidRPr="002672FA">
        <w:rPr>
          <w:b/>
          <w:bCs/>
        </w:rPr>
        <w:t>60</w:t>
      </w:r>
      <w:r w:rsidRPr="002672FA">
        <w:rPr>
          <w:b/>
          <w:bCs/>
          <w:spacing w:val="-9"/>
        </w:rPr>
        <w:t xml:space="preserve"> </w:t>
      </w:r>
      <w:r w:rsidRPr="002672FA">
        <w:rPr>
          <w:b/>
          <w:bCs/>
        </w:rPr>
        <w:t>(sessenta)</w:t>
      </w:r>
      <w:r w:rsidRPr="002672FA">
        <w:rPr>
          <w:b/>
          <w:bCs/>
          <w:spacing w:val="-7"/>
        </w:rPr>
        <w:t xml:space="preserve"> </w:t>
      </w:r>
      <w:r w:rsidRPr="002672FA">
        <w:rPr>
          <w:b/>
          <w:bCs/>
        </w:rPr>
        <w:t>dias.</w:t>
      </w:r>
    </w:p>
    <w:p w:rsidR="004B7A4B" w:rsidRDefault="004B7A4B" w:rsidP="004B7A4B">
      <w:pPr>
        <w:pStyle w:val="Corpodetexto"/>
      </w:pPr>
    </w:p>
    <w:p w:rsidR="004B7A4B" w:rsidRDefault="004B7A4B" w:rsidP="004B7A4B">
      <w:pPr>
        <w:pStyle w:val="Corpodetexto"/>
        <w:spacing w:before="1"/>
        <w:ind w:left="182"/>
      </w:pPr>
      <w:r>
        <w:t>A</w:t>
      </w:r>
      <w:r>
        <w:rPr>
          <w:spacing w:val="-5"/>
        </w:rPr>
        <w:t xml:space="preserve"> </w:t>
      </w:r>
      <w:r>
        <w:t>empresa:</w:t>
      </w:r>
      <w:r>
        <w:rPr>
          <w:spacing w:val="-3"/>
        </w:rPr>
        <w:t xml:space="preserve"> </w:t>
      </w:r>
      <w:r>
        <w:t>DECLARA</w:t>
      </w:r>
      <w:r>
        <w:rPr>
          <w:spacing w:val="-5"/>
        </w:rPr>
        <w:t xml:space="preserve"> </w:t>
      </w:r>
      <w:r>
        <w:t>que:</w:t>
      </w:r>
    </w:p>
    <w:p w:rsidR="004B7A4B" w:rsidRDefault="004B7A4B" w:rsidP="004B7A4B">
      <w:pPr>
        <w:pStyle w:val="Corpodetexto"/>
        <w:spacing w:before="1"/>
        <w:ind w:left="182"/>
      </w:pPr>
    </w:p>
    <w:p w:rsidR="004B7A4B" w:rsidRDefault="004B7A4B" w:rsidP="004B7A4B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5"/>
        <w:contextualSpacing w:val="0"/>
        <w:jc w:val="both"/>
      </w:pPr>
      <w:r>
        <w:t>Assume inteira responsabilidade por danos ou prejuízos pessoais ou materiais que causar 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Queimados - RJ,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terceiros,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representantes</w:t>
      </w:r>
      <w:r>
        <w:rPr>
          <w:spacing w:val="-1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sucessores;</w:t>
      </w:r>
    </w:p>
    <w:p w:rsidR="004B7A4B" w:rsidRDefault="004B7A4B" w:rsidP="004B7A4B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06"/>
        <w:contextualSpacing w:val="0"/>
        <w:jc w:val="both"/>
      </w:pPr>
      <w:r>
        <w:t>Estão inclusas no valor cotado todas as despesas com mão de obra e, bem como, todos os tributos e</w:t>
      </w:r>
      <w:r>
        <w:rPr>
          <w:spacing w:val="1"/>
        </w:rPr>
        <w:t xml:space="preserve"> </w:t>
      </w:r>
      <w:r>
        <w:t>encargos fiscais, sociais, trabalhistas, previdenciários e comerciais</w:t>
      </w:r>
      <w:r>
        <w:rPr>
          <w:spacing w:val="1"/>
        </w:rPr>
        <w:t xml:space="preserve"> </w:t>
      </w:r>
      <w:r>
        <w:t>e, ainda, os gastos com transporte e</w:t>
      </w:r>
      <w:r>
        <w:rPr>
          <w:spacing w:val="1"/>
        </w:rPr>
        <w:t xml:space="preserve"> </w:t>
      </w:r>
      <w:r>
        <w:t>acondicionamento</w:t>
      </w:r>
      <w:r>
        <w:rPr>
          <w:spacing w:val="-8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embalagens</w:t>
      </w:r>
      <w:r>
        <w:rPr>
          <w:spacing w:val="-6"/>
        </w:rPr>
        <w:t xml:space="preserve"> </w:t>
      </w:r>
      <w:r>
        <w:t>adequadas.</w:t>
      </w:r>
    </w:p>
    <w:p w:rsidR="004B7A4B" w:rsidRDefault="004B7A4B" w:rsidP="004B7A4B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spacing w:before="2"/>
        <w:ind w:right="109"/>
        <w:contextualSpacing w:val="0"/>
        <w:jc w:val="both"/>
      </w:pPr>
      <w:r>
        <w:t>Concorda com prazo de inicio de fornecimento/execução dos serviços de acordo com o estabelecido pela Câmara Municipal de Queimados;</w:t>
      </w:r>
    </w:p>
    <w:p w:rsidR="004B7A4B" w:rsidRDefault="004B7A4B" w:rsidP="004B7A4B">
      <w:pPr>
        <w:pStyle w:val="PargrafodaLista"/>
        <w:widowControl w:val="0"/>
        <w:numPr>
          <w:ilvl w:val="0"/>
          <w:numId w:val="19"/>
        </w:numPr>
        <w:tabs>
          <w:tab w:val="left" w:pos="903"/>
        </w:tabs>
        <w:suppressAutoHyphens w:val="0"/>
        <w:autoSpaceDE w:val="0"/>
        <w:autoSpaceDN w:val="0"/>
        <w:ind w:right="111"/>
        <w:contextualSpacing w:val="0"/>
        <w:jc w:val="both"/>
      </w:pPr>
      <w:r>
        <w:t xml:space="preserve">Que não possui </w:t>
      </w:r>
      <w:proofErr w:type="gramStart"/>
      <w:r>
        <w:t>como</w:t>
      </w:r>
      <w:proofErr w:type="gramEnd"/>
      <w:r>
        <w:t xml:space="preserve"> sócio, gerente e diretores, servidor público do poder executivo exercendo funções</w:t>
      </w:r>
      <w:r>
        <w:rPr>
          <w:spacing w:val="1"/>
        </w:rPr>
        <w:t xml:space="preserve"> </w:t>
      </w:r>
      <w:r>
        <w:t>técnicas,</w:t>
      </w:r>
      <w:r>
        <w:rPr>
          <w:spacing w:val="9"/>
        </w:rPr>
        <w:t xml:space="preserve"> </w:t>
      </w:r>
      <w:r>
        <w:t>comerciais,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gerência,</w:t>
      </w:r>
      <w:r>
        <w:rPr>
          <w:spacing w:val="10"/>
        </w:rPr>
        <w:t xml:space="preserve"> </w:t>
      </w:r>
      <w:r>
        <w:t>administração</w:t>
      </w:r>
      <w:r>
        <w:rPr>
          <w:spacing w:val="12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tomada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decisão.</w:t>
      </w:r>
    </w:p>
    <w:p w:rsidR="004B7A4B" w:rsidRDefault="004B7A4B" w:rsidP="004B7A4B">
      <w:pPr>
        <w:pStyle w:val="Corpodetexto"/>
        <w:spacing w:before="1"/>
      </w:pPr>
    </w:p>
    <w:p w:rsidR="004B7A4B" w:rsidRDefault="004B7A4B" w:rsidP="004B7A4B">
      <w:pPr>
        <w:pStyle w:val="Corpodetexto"/>
        <w:ind w:right="1524"/>
        <w:jc w:val="right"/>
      </w:pPr>
      <w:r>
        <w:t>LOCAL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</w:p>
    <w:p w:rsidR="004B7A4B" w:rsidRDefault="004B7A4B" w:rsidP="004B7A4B">
      <w:pPr>
        <w:pStyle w:val="Corpodetexto"/>
        <w:spacing w:before="2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145415</wp:posOffset>
                </wp:positionV>
                <wp:extent cx="2466975" cy="1270"/>
                <wp:effectExtent l="0" t="0" r="28575" b="17780"/>
                <wp:wrapTopAndBottom/>
                <wp:docPr id="954703926" name="Forma livre 954703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3985 3985"/>
                            <a:gd name="T1" fmla="*/ T0 w 3885"/>
                            <a:gd name="T2" fmla="+- 0 7870 39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5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3497" id="Forma livre 954703926" o:spid="_x0000_s1026" style="position:absolute;margin-left:199.25pt;margin-top:11.45pt;width:19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" path="m,l3885,e" filled="f" strokeweight=".14958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:rsidR="004B7A4B" w:rsidRDefault="004B7A4B" w:rsidP="004B7A4B">
      <w:pPr>
        <w:pStyle w:val="Corpodetexto"/>
        <w:spacing w:before="4"/>
        <w:rPr>
          <w:sz w:val="21"/>
        </w:rPr>
      </w:pPr>
    </w:p>
    <w:p w:rsidR="004B7A4B" w:rsidRPr="00E43AEF" w:rsidRDefault="004B7A4B" w:rsidP="004B7A4B">
      <w:pPr>
        <w:pStyle w:val="Corpodetexto"/>
        <w:ind w:left="2749" w:right="2679"/>
        <w:jc w:val="center"/>
        <w:rPr>
          <w:color w:val="FF0000"/>
        </w:rPr>
      </w:pPr>
      <w:r w:rsidRPr="00E43AEF">
        <w:rPr>
          <w:color w:val="FF0000"/>
          <w:spacing w:val="-1"/>
          <w:highlight w:val="yellow"/>
        </w:rPr>
        <w:t>CARIMBO</w:t>
      </w:r>
      <w:r w:rsidRPr="00E43AEF">
        <w:rPr>
          <w:color w:val="FF0000"/>
          <w:spacing w:val="-12"/>
          <w:highlight w:val="yellow"/>
        </w:rPr>
        <w:t xml:space="preserve"> </w:t>
      </w:r>
      <w:r w:rsidRPr="00E43AEF">
        <w:rPr>
          <w:color w:val="FF0000"/>
          <w:spacing w:val="-1"/>
          <w:highlight w:val="yellow"/>
        </w:rPr>
        <w:t>DA</w:t>
      </w:r>
      <w:r w:rsidRPr="00E43AEF">
        <w:rPr>
          <w:color w:val="FF0000"/>
          <w:spacing w:val="-9"/>
          <w:highlight w:val="yellow"/>
        </w:rPr>
        <w:t xml:space="preserve"> </w:t>
      </w:r>
      <w:r w:rsidRPr="00E43AEF">
        <w:rPr>
          <w:color w:val="FF0000"/>
          <w:spacing w:val="-1"/>
          <w:highlight w:val="yellow"/>
        </w:rPr>
        <w:t>EMPRESA/ASSINATURA</w:t>
      </w:r>
      <w:r w:rsidRPr="00E43AEF">
        <w:rPr>
          <w:color w:val="FF0000"/>
          <w:spacing w:val="-5"/>
          <w:highlight w:val="yellow"/>
        </w:rPr>
        <w:t xml:space="preserve"> </w:t>
      </w:r>
      <w:r w:rsidRPr="00E43AEF">
        <w:rPr>
          <w:color w:val="FF0000"/>
          <w:highlight w:val="yellow"/>
        </w:rPr>
        <w:t>DO</w:t>
      </w:r>
      <w:r w:rsidRPr="00E43AEF">
        <w:rPr>
          <w:color w:val="FF0000"/>
          <w:spacing w:val="-13"/>
          <w:highlight w:val="yellow"/>
        </w:rPr>
        <w:t xml:space="preserve"> </w:t>
      </w:r>
      <w:r w:rsidRPr="00E43AEF">
        <w:rPr>
          <w:color w:val="FF0000"/>
          <w:highlight w:val="yellow"/>
        </w:rPr>
        <w:t>RESPONSÁVEL</w:t>
      </w:r>
    </w:p>
    <w:p w:rsidR="00F01E5C" w:rsidRDefault="00F01E5C" w:rsidP="004B7A4B">
      <w:pPr>
        <w:ind w:left="182"/>
        <w:rPr>
          <w:rFonts w:ascii="Bookman Old Style" w:hAnsi="Bookman Old Style"/>
          <w:b/>
          <w:bCs/>
          <w:lang w:val="pt-BR"/>
        </w:rPr>
      </w:pPr>
    </w:p>
    <w:sectPr w:rsidR="00F01E5C" w:rsidSect="00F26D65">
      <w:headerReference w:type="default" r:id="rId9"/>
      <w:footerReference w:type="default" r:id="rId10"/>
      <w:pgSz w:w="11907" w:h="16840" w:code="9"/>
      <w:pgMar w:top="1701" w:right="1134" w:bottom="992" w:left="1276" w:header="709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A1" w:rsidRDefault="006C66A1">
      <w:r>
        <w:separator/>
      </w:r>
    </w:p>
  </w:endnote>
  <w:endnote w:type="continuationSeparator" w:id="0">
    <w:p w:rsidR="006C66A1" w:rsidRDefault="006C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6A1" w:rsidRPr="0072005F" w:rsidRDefault="006C66A1" w:rsidP="00E24DE6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>Câmara Municipal de Queimados | Endereço: Rua Heloísa, nº 22 |CEP 26383-170 | Centro - Queimados| RJ | Brasil</w:t>
    </w:r>
  </w:p>
  <w:p w:rsidR="006C66A1" w:rsidRPr="0072005F" w:rsidRDefault="006C66A1" w:rsidP="00E24DE6">
    <w:pPr>
      <w:pStyle w:val="Rodap"/>
      <w:jc w:val="center"/>
      <w:rPr>
        <w:sz w:val="16"/>
        <w:szCs w:val="16"/>
        <w:lang w:val="pt-BR"/>
      </w:rPr>
    </w:pPr>
    <w:r w:rsidRPr="0072005F">
      <w:rPr>
        <w:sz w:val="16"/>
        <w:szCs w:val="16"/>
        <w:lang w:val="pt-BR"/>
      </w:rPr>
      <w:t xml:space="preserve">(21) </w:t>
    </w:r>
    <w:r>
      <w:rPr>
        <w:sz w:val="16"/>
        <w:szCs w:val="16"/>
        <w:lang w:val="pt-BR"/>
      </w:rPr>
      <w:t>2665-33</w:t>
    </w:r>
    <w:r w:rsidRPr="004370B4">
      <w:rPr>
        <w:sz w:val="16"/>
        <w:szCs w:val="16"/>
        <w:lang w:val="pt-BR"/>
      </w:rPr>
      <w:t>00</w:t>
    </w:r>
    <w:r w:rsidRPr="0072005F">
      <w:rPr>
        <w:sz w:val="16"/>
        <w:szCs w:val="16"/>
        <w:lang w:val="pt-BR"/>
      </w:rPr>
      <w:t xml:space="preserve"> | </w:t>
    </w:r>
    <w:hyperlink r:id="rId1" w:history="1">
      <w:proofErr w:type="gramStart"/>
      <w:r w:rsidRPr="0072005F">
        <w:rPr>
          <w:rStyle w:val="Hyperlink"/>
          <w:sz w:val="16"/>
          <w:szCs w:val="16"/>
          <w:lang w:val="pt-BR"/>
        </w:rPr>
        <w:t>cmqueimados@gmail.com</w:t>
      </w:r>
    </w:hyperlink>
    <w:r w:rsidRPr="0072005F">
      <w:rPr>
        <w:sz w:val="16"/>
        <w:szCs w:val="16"/>
        <w:lang w:val="pt-BR"/>
      </w:rPr>
      <w:t xml:space="preserve">  |</w:t>
    </w:r>
    <w:proofErr w:type="gramEnd"/>
    <w:r w:rsidRPr="0072005F">
      <w:rPr>
        <w:sz w:val="16"/>
        <w:szCs w:val="16"/>
        <w:lang w:val="pt-BR"/>
      </w:rPr>
      <w:t xml:space="preserve"> </w:t>
    </w:r>
    <w:hyperlink r:id="rId2" w:history="1">
      <w:r w:rsidRPr="0072005F">
        <w:rPr>
          <w:color w:val="0000FF"/>
          <w:sz w:val="16"/>
          <w:szCs w:val="16"/>
          <w:u w:val="single"/>
          <w:lang w:val="pt-BR"/>
        </w:rPr>
        <w:t>https://www.queimados.rj.leg.br</w:t>
      </w:r>
    </w:hyperlink>
    <w:r w:rsidRPr="0072005F">
      <w:rPr>
        <w:sz w:val="16"/>
        <w:szCs w:val="16"/>
        <w:lang w:val="pt-BR"/>
      </w:rPr>
      <w:cr/>
    </w:r>
  </w:p>
  <w:p w:rsidR="006C66A1" w:rsidRPr="0072005F" w:rsidRDefault="006C66A1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A1" w:rsidRDefault="006C66A1">
      <w:r>
        <w:separator/>
      </w:r>
    </w:p>
  </w:footnote>
  <w:footnote w:type="continuationSeparator" w:id="0">
    <w:p w:rsidR="006C66A1" w:rsidRDefault="006C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6A1" w:rsidRDefault="006C66A1" w:rsidP="0066777B">
    <w:pPr>
      <w:pStyle w:val="Cabealho"/>
      <w:ind w:left="1440"/>
      <w:jc w:val="both"/>
      <w:rPr>
        <w:lang w:val="pt-BR"/>
      </w:rPr>
    </w:pPr>
    <w:r>
      <w:rPr>
        <w:rFonts w:ascii="Bookman Old Style" w:hAnsi="Bookman Old Style"/>
        <w:b/>
        <w:noProof/>
        <w:sz w:val="32"/>
        <w:szCs w:val="32"/>
        <w:lang w:val="pt-BR"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-62865</wp:posOffset>
              </wp:positionV>
              <wp:extent cx="4883785" cy="838835"/>
              <wp:effectExtent l="5715" t="13335" r="6350" b="508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785" cy="838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6A1" w:rsidRDefault="006C66A1" w:rsidP="00E24DE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ESTADO DO RIO DE JANEIRO</w:t>
                          </w:r>
                        </w:p>
                        <w:p w:rsidR="006C66A1" w:rsidRDefault="006C66A1" w:rsidP="00E24DE6">
                          <w:pPr>
                            <w:pStyle w:val="Cabealho"/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</w:pPr>
                          <w:r w:rsidRPr="00E97501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Câmara Municipal de Queimados</w:t>
                          </w:r>
                        </w:p>
                        <w:p w:rsidR="006C66A1" w:rsidRPr="001E14FD" w:rsidRDefault="006C66A1" w:rsidP="00E24DE6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 xml:space="preserve">Diretoria </w:t>
                          </w:r>
                          <w:r w:rsidRPr="001E14FD">
                            <w:rPr>
                              <w:rFonts w:ascii="Bookman Old Style" w:hAnsi="Bookman Old Style"/>
                              <w:b/>
                              <w:sz w:val="32"/>
                              <w:szCs w:val="32"/>
                              <w:lang w:val="pt-BR"/>
                            </w:rPr>
                            <w:t>Geral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7.95pt;margin-top:-4.95pt;width:384.55pt;height:66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">
              <v:textbox>
                <w:txbxContent>
                  <w:p w:rsidR="006C66A1" w:rsidRDefault="006C66A1" w:rsidP="00E24DE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ESTADO DO RIO DE JANEIRO</w:t>
                    </w:r>
                  </w:p>
                  <w:p w:rsidR="006C66A1" w:rsidRDefault="006C66A1" w:rsidP="00E24DE6">
                    <w:pPr>
                      <w:pStyle w:val="Cabealho"/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</w:pPr>
                    <w:r w:rsidRPr="00E97501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Câmara Municipal de Queimados</w:t>
                    </w:r>
                  </w:p>
                  <w:p w:rsidR="006C66A1" w:rsidRPr="001E14FD" w:rsidRDefault="006C66A1" w:rsidP="00E24DE6">
                    <w:pPr>
                      <w:rPr>
                        <w:lang w:val="pt-BR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 xml:space="preserve">Diretoria </w:t>
                    </w:r>
                    <w:r w:rsidRPr="001E14FD">
                      <w:rPr>
                        <w:rFonts w:ascii="Bookman Old Style" w:hAnsi="Bookman Old Style"/>
                        <w:b/>
                        <w:sz w:val="32"/>
                        <w:szCs w:val="32"/>
                        <w:lang w:val="pt-BR"/>
                      </w:rPr>
                      <w:t>Geral de Administração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-132715</wp:posOffset>
          </wp:positionH>
          <wp:positionV relativeFrom="paragraph">
            <wp:posOffset>-62865</wp:posOffset>
          </wp:positionV>
          <wp:extent cx="948055" cy="889000"/>
          <wp:effectExtent l="0" t="0" r="0" b="0"/>
          <wp:wrapSquare wrapText="bothSides"/>
          <wp:docPr id="1" name="Imagem 1" descr="00_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32"/>
        <w:szCs w:val="32"/>
        <w:lang w:val="pt-BR"/>
      </w:rPr>
      <w:t xml:space="preserve">    </w:t>
    </w:r>
  </w:p>
  <w:p w:rsidR="006C66A1" w:rsidRPr="00034A91" w:rsidRDefault="006C66A1" w:rsidP="0066777B">
    <w:pPr>
      <w:jc w:val="right"/>
      <w:rPr>
        <w:rFonts w:ascii="Bookman Old Style" w:hAnsi="Bookman Old Style"/>
        <w:lang w:val="pt-BR"/>
      </w:rPr>
    </w:pPr>
    <w:r>
      <w:rPr>
        <w:rFonts w:ascii="Bookman Old Style" w:hAnsi="Bookman Old Style"/>
        <w:b/>
        <w:sz w:val="20"/>
        <w:szCs w:val="20"/>
        <w:lang w:val="pt-BR"/>
      </w:rPr>
      <w:t>Processo nº 01/026/2025</w:t>
    </w:r>
    <w:r w:rsidRPr="003609AB">
      <w:rPr>
        <w:rFonts w:ascii="Bookman Old Style" w:hAnsi="Bookman Old Style"/>
        <w:b/>
        <w:sz w:val="20"/>
        <w:szCs w:val="20"/>
        <w:lang w:val="pt-BR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93E"/>
    <w:multiLevelType w:val="multilevel"/>
    <w:tmpl w:val="AA88A43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612F43"/>
    <w:multiLevelType w:val="multilevel"/>
    <w:tmpl w:val="4AC4BD6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45483B"/>
    <w:multiLevelType w:val="multilevel"/>
    <w:tmpl w:val="748233B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A603AB9"/>
    <w:multiLevelType w:val="multilevel"/>
    <w:tmpl w:val="141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A3EEB"/>
    <w:multiLevelType w:val="multilevel"/>
    <w:tmpl w:val="282C84B4"/>
    <w:lvl w:ilvl="0">
      <w:start w:val="1"/>
      <w:numFmt w:val="decimal"/>
      <w:lvlText w:val="%1"/>
      <w:lvlJc w:val="left"/>
      <w:pPr>
        <w:ind w:left="143" w:hanging="221"/>
      </w:pPr>
      <w:rPr>
        <w:rFonts w:hint="default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20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620"/>
      </w:pPr>
      <w:rPr>
        <w:rFonts w:ascii="Arial" w:eastAsia="Arial" w:hAnsi="Arial" w:cs="Arial" w:hint="default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97" w:hanging="620"/>
        <w:jc w:val="right"/>
      </w:pPr>
      <w:rPr>
        <w:rFonts w:hint="default"/>
        <w:spacing w:val="-1"/>
        <w:w w:val="97"/>
        <w:lang w:val="pt-PT" w:eastAsia="en-US" w:bidi="ar-SA"/>
      </w:rPr>
    </w:lvl>
    <w:lvl w:ilvl="4">
      <w:numFmt w:val="bullet"/>
      <w:lvlText w:val="•"/>
      <w:lvlJc w:val="left"/>
      <w:pPr>
        <w:ind w:left="60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00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88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77" w:hanging="620"/>
      </w:pPr>
      <w:rPr>
        <w:rFonts w:hint="default"/>
        <w:lang w:val="pt-PT" w:eastAsia="en-US" w:bidi="ar-SA"/>
      </w:rPr>
    </w:lvl>
  </w:abstractNum>
  <w:abstractNum w:abstractNumId="5" w15:restartNumberingAfterBreak="0">
    <w:nsid w:val="17FC4F93"/>
    <w:multiLevelType w:val="hybridMultilevel"/>
    <w:tmpl w:val="D74E5D26"/>
    <w:lvl w:ilvl="0" w:tplc="17509F6E">
      <w:start w:val="1"/>
      <w:numFmt w:val="lowerLetter"/>
      <w:lvlText w:val="%1)"/>
      <w:lvlJc w:val="left"/>
      <w:pPr>
        <w:ind w:left="851" w:hanging="233"/>
      </w:pPr>
      <w:rPr>
        <w:rFonts w:ascii="Bookman Old Style" w:eastAsia="Times New Roman" w:hAnsi="Bookman Old Style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4645E6">
      <w:numFmt w:val="bullet"/>
      <w:lvlText w:val="•"/>
      <w:lvlJc w:val="left"/>
      <w:pPr>
        <w:ind w:left="1780" w:hanging="233"/>
      </w:pPr>
      <w:rPr>
        <w:rFonts w:hint="default"/>
        <w:lang w:val="pt-PT" w:eastAsia="en-US" w:bidi="ar-SA"/>
      </w:rPr>
    </w:lvl>
    <w:lvl w:ilvl="2" w:tplc="04266386">
      <w:numFmt w:val="bullet"/>
      <w:lvlText w:val="•"/>
      <w:lvlJc w:val="left"/>
      <w:pPr>
        <w:ind w:left="2700" w:hanging="233"/>
      </w:pPr>
      <w:rPr>
        <w:rFonts w:hint="default"/>
        <w:lang w:val="pt-PT" w:eastAsia="en-US" w:bidi="ar-SA"/>
      </w:rPr>
    </w:lvl>
    <w:lvl w:ilvl="3" w:tplc="954058F6">
      <w:numFmt w:val="bullet"/>
      <w:lvlText w:val="•"/>
      <w:lvlJc w:val="left"/>
      <w:pPr>
        <w:ind w:left="3621" w:hanging="233"/>
      </w:pPr>
      <w:rPr>
        <w:rFonts w:hint="default"/>
        <w:lang w:val="pt-PT" w:eastAsia="en-US" w:bidi="ar-SA"/>
      </w:rPr>
    </w:lvl>
    <w:lvl w:ilvl="4" w:tplc="502ADEDE">
      <w:numFmt w:val="bullet"/>
      <w:lvlText w:val="•"/>
      <w:lvlJc w:val="left"/>
      <w:pPr>
        <w:ind w:left="4541" w:hanging="233"/>
      </w:pPr>
      <w:rPr>
        <w:rFonts w:hint="default"/>
        <w:lang w:val="pt-PT" w:eastAsia="en-US" w:bidi="ar-SA"/>
      </w:rPr>
    </w:lvl>
    <w:lvl w:ilvl="5" w:tplc="7C3A1FB4">
      <w:numFmt w:val="bullet"/>
      <w:lvlText w:val="•"/>
      <w:lvlJc w:val="left"/>
      <w:pPr>
        <w:ind w:left="5462" w:hanging="233"/>
      </w:pPr>
      <w:rPr>
        <w:rFonts w:hint="default"/>
        <w:lang w:val="pt-PT" w:eastAsia="en-US" w:bidi="ar-SA"/>
      </w:rPr>
    </w:lvl>
    <w:lvl w:ilvl="6" w:tplc="A6D27068">
      <w:numFmt w:val="bullet"/>
      <w:lvlText w:val="•"/>
      <w:lvlJc w:val="left"/>
      <w:pPr>
        <w:ind w:left="6382" w:hanging="233"/>
      </w:pPr>
      <w:rPr>
        <w:rFonts w:hint="default"/>
        <w:lang w:val="pt-PT" w:eastAsia="en-US" w:bidi="ar-SA"/>
      </w:rPr>
    </w:lvl>
    <w:lvl w:ilvl="7" w:tplc="D4F8DD46">
      <w:numFmt w:val="bullet"/>
      <w:lvlText w:val="•"/>
      <w:lvlJc w:val="left"/>
      <w:pPr>
        <w:ind w:left="7303" w:hanging="233"/>
      </w:pPr>
      <w:rPr>
        <w:rFonts w:hint="default"/>
        <w:lang w:val="pt-PT" w:eastAsia="en-US" w:bidi="ar-SA"/>
      </w:rPr>
    </w:lvl>
    <w:lvl w:ilvl="8" w:tplc="4870814C">
      <w:numFmt w:val="bullet"/>
      <w:lvlText w:val="•"/>
      <w:lvlJc w:val="left"/>
      <w:pPr>
        <w:ind w:left="8223" w:hanging="233"/>
      </w:pPr>
      <w:rPr>
        <w:rFonts w:hint="default"/>
        <w:lang w:val="pt-PT" w:eastAsia="en-US" w:bidi="ar-SA"/>
      </w:rPr>
    </w:lvl>
  </w:abstractNum>
  <w:abstractNum w:abstractNumId="6" w15:restartNumberingAfterBreak="0">
    <w:nsid w:val="193425BF"/>
    <w:multiLevelType w:val="hybridMultilevel"/>
    <w:tmpl w:val="0AA6CFDE"/>
    <w:lvl w:ilvl="0" w:tplc="3468F1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402"/>
    <w:multiLevelType w:val="multilevel"/>
    <w:tmpl w:val="FD08DD4A"/>
    <w:lvl w:ilvl="0">
      <w:start w:val="10"/>
      <w:numFmt w:val="decimal"/>
      <w:lvlText w:val="%1"/>
      <w:lvlJc w:val="left"/>
      <w:pPr>
        <w:ind w:left="1294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4" w:hanging="443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59" w:hanging="609"/>
      </w:pPr>
      <w:rPr>
        <w:rFonts w:ascii="Arial Narrow" w:eastAsia="Times New Roman" w:hAnsi="Arial Narrow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72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8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0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2" w:hanging="609"/>
      </w:pPr>
      <w:rPr>
        <w:rFonts w:hint="default"/>
        <w:lang w:val="pt-PT" w:eastAsia="en-US" w:bidi="ar-SA"/>
      </w:rPr>
    </w:lvl>
  </w:abstractNum>
  <w:abstractNum w:abstractNumId="8" w15:restartNumberingAfterBreak="0">
    <w:nsid w:val="26B40712"/>
    <w:multiLevelType w:val="hybridMultilevel"/>
    <w:tmpl w:val="702A6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0CC0"/>
    <w:multiLevelType w:val="multilevel"/>
    <w:tmpl w:val="A6B02E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0" w15:restartNumberingAfterBreak="0">
    <w:nsid w:val="37991690"/>
    <w:multiLevelType w:val="multilevel"/>
    <w:tmpl w:val="8E2E08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BD40242"/>
    <w:multiLevelType w:val="hybridMultilevel"/>
    <w:tmpl w:val="F45E4F1C"/>
    <w:lvl w:ilvl="0" w:tplc="DFDC9BBC">
      <w:start w:val="5"/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3D7867F7"/>
    <w:multiLevelType w:val="hybridMultilevel"/>
    <w:tmpl w:val="DE9CA066"/>
    <w:lvl w:ilvl="0" w:tplc="8320D9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F75320"/>
    <w:multiLevelType w:val="hybridMultilevel"/>
    <w:tmpl w:val="4168AA40"/>
    <w:lvl w:ilvl="0" w:tplc="2BF84616">
      <w:start w:val="15"/>
      <w:numFmt w:val="decimal"/>
      <w:lvlText w:val="%1."/>
      <w:lvlJc w:val="left"/>
      <w:pPr>
        <w:ind w:left="2644" w:hanging="3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9" w:hanging="360"/>
      </w:pPr>
    </w:lvl>
    <w:lvl w:ilvl="2" w:tplc="0416001B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43597ACF"/>
    <w:multiLevelType w:val="multilevel"/>
    <w:tmpl w:val="E7BCA21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E32B7C"/>
    <w:multiLevelType w:val="multilevel"/>
    <w:tmpl w:val="424007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2B30A5"/>
    <w:multiLevelType w:val="multilevel"/>
    <w:tmpl w:val="DAB85B34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E809F4"/>
    <w:multiLevelType w:val="hybridMultilevel"/>
    <w:tmpl w:val="3E663022"/>
    <w:lvl w:ilvl="0" w:tplc="0C1AC432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05F86"/>
    <w:multiLevelType w:val="multilevel"/>
    <w:tmpl w:val="3C3C1A7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222E69"/>
    <w:multiLevelType w:val="hybridMultilevel"/>
    <w:tmpl w:val="81726A80"/>
    <w:lvl w:ilvl="0" w:tplc="1868CF84">
      <w:start w:val="1"/>
      <w:numFmt w:val="lowerLetter"/>
      <w:lvlText w:val="%1)"/>
      <w:lvlJc w:val="left"/>
      <w:pPr>
        <w:ind w:left="90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934DCD8">
      <w:numFmt w:val="bullet"/>
      <w:lvlText w:val="•"/>
      <w:lvlJc w:val="left"/>
      <w:pPr>
        <w:ind w:left="1849" w:hanging="360"/>
      </w:pPr>
      <w:rPr>
        <w:rFonts w:hint="default"/>
        <w:lang w:val="pt-PT" w:eastAsia="en-US" w:bidi="ar-SA"/>
      </w:rPr>
    </w:lvl>
    <w:lvl w:ilvl="2" w:tplc="F246FC84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3" w:tplc="0DA4A930">
      <w:numFmt w:val="bullet"/>
      <w:lvlText w:val="•"/>
      <w:lvlJc w:val="left"/>
      <w:pPr>
        <w:ind w:left="3749" w:hanging="360"/>
      </w:pPr>
      <w:rPr>
        <w:rFonts w:hint="default"/>
        <w:lang w:val="pt-PT" w:eastAsia="en-US" w:bidi="ar-SA"/>
      </w:rPr>
    </w:lvl>
    <w:lvl w:ilvl="4" w:tplc="0A82696A">
      <w:numFmt w:val="bullet"/>
      <w:lvlText w:val="•"/>
      <w:lvlJc w:val="left"/>
      <w:pPr>
        <w:ind w:left="4699" w:hanging="360"/>
      </w:pPr>
      <w:rPr>
        <w:rFonts w:hint="default"/>
        <w:lang w:val="pt-PT" w:eastAsia="en-US" w:bidi="ar-SA"/>
      </w:rPr>
    </w:lvl>
    <w:lvl w:ilvl="5" w:tplc="6F2C89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6" w:tplc="98A2EDC4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7" w:tplc="292A72B8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 w:tplc="6936DB9E">
      <w:numFmt w:val="bullet"/>
      <w:lvlText w:val="•"/>
      <w:lvlJc w:val="left"/>
      <w:pPr>
        <w:ind w:left="849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A8579F2"/>
    <w:multiLevelType w:val="multilevel"/>
    <w:tmpl w:val="4614D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1" w15:restartNumberingAfterBreak="0">
    <w:nsid w:val="67E75E68"/>
    <w:multiLevelType w:val="multilevel"/>
    <w:tmpl w:val="F0BE4F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2" w15:restartNumberingAfterBreak="0">
    <w:nsid w:val="6B572DA0"/>
    <w:multiLevelType w:val="hybridMultilevel"/>
    <w:tmpl w:val="EF36B2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4702"/>
    <w:multiLevelType w:val="hybridMultilevel"/>
    <w:tmpl w:val="A8F06D70"/>
    <w:lvl w:ilvl="0" w:tplc="EF40F048">
      <w:numFmt w:val="bullet"/>
      <w:lvlText w:val="•"/>
      <w:lvlJc w:val="left"/>
      <w:pPr>
        <w:ind w:left="839" w:hanging="355"/>
      </w:pPr>
      <w:rPr>
        <w:rFonts w:hint="default"/>
        <w:w w:val="97"/>
        <w:lang w:val="pt-PT" w:eastAsia="en-US" w:bidi="ar-SA"/>
      </w:rPr>
    </w:lvl>
    <w:lvl w:ilvl="1" w:tplc="A6F220FE">
      <w:numFmt w:val="bullet"/>
      <w:lvlText w:val="•"/>
      <w:lvlJc w:val="left"/>
      <w:pPr>
        <w:ind w:left="1746" w:hanging="355"/>
      </w:pPr>
      <w:rPr>
        <w:rFonts w:hint="default"/>
        <w:lang w:val="pt-PT" w:eastAsia="en-US" w:bidi="ar-SA"/>
      </w:rPr>
    </w:lvl>
    <w:lvl w:ilvl="2" w:tplc="FCACE884">
      <w:numFmt w:val="bullet"/>
      <w:lvlText w:val="•"/>
      <w:lvlJc w:val="left"/>
      <w:pPr>
        <w:ind w:left="2652" w:hanging="355"/>
      </w:pPr>
      <w:rPr>
        <w:rFonts w:hint="default"/>
        <w:lang w:val="pt-PT" w:eastAsia="en-US" w:bidi="ar-SA"/>
      </w:rPr>
    </w:lvl>
    <w:lvl w:ilvl="3" w:tplc="BFF6F312">
      <w:numFmt w:val="bullet"/>
      <w:lvlText w:val="•"/>
      <w:lvlJc w:val="left"/>
      <w:pPr>
        <w:ind w:left="3558" w:hanging="355"/>
      </w:pPr>
      <w:rPr>
        <w:rFonts w:hint="default"/>
        <w:lang w:val="pt-PT" w:eastAsia="en-US" w:bidi="ar-SA"/>
      </w:rPr>
    </w:lvl>
    <w:lvl w:ilvl="4" w:tplc="864462A8">
      <w:numFmt w:val="bullet"/>
      <w:lvlText w:val="•"/>
      <w:lvlJc w:val="left"/>
      <w:pPr>
        <w:ind w:left="4464" w:hanging="355"/>
      </w:pPr>
      <w:rPr>
        <w:rFonts w:hint="default"/>
        <w:lang w:val="pt-PT" w:eastAsia="en-US" w:bidi="ar-SA"/>
      </w:rPr>
    </w:lvl>
    <w:lvl w:ilvl="5" w:tplc="42366F44">
      <w:numFmt w:val="bullet"/>
      <w:lvlText w:val="•"/>
      <w:lvlJc w:val="left"/>
      <w:pPr>
        <w:ind w:left="5371" w:hanging="355"/>
      </w:pPr>
      <w:rPr>
        <w:rFonts w:hint="default"/>
        <w:lang w:val="pt-PT" w:eastAsia="en-US" w:bidi="ar-SA"/>
      </w:rPr>
    </w:lvl>
    <w:lvl w:ilvl="6" w:tplc="0E02BDAC">
      <w:numFmt w:val="bullet"/>
      <w:lvlText w:val="•"/>
      <w:lvlJc w:val="left"/>
      <w:pPr>
        <w:ind w:left="6277" w:hanging="355"/>
      </w:pPr>
      <w:rPr>
        <w:rFonts w:hint="default"/>
        <w:lang w:val="pt-PT" w:eastAsia="en-US" w:bidi="ar-SA"/>
      </w:rPr>
    </w:lvl>
    <w:lvl w:ilvl="7" w:tplc="0F908522">
      <w:numFmt w:val="bullet"/>
      <w:lvlText w:val="•"/>
      <w:lvlJc w:val="left"/>
      <w:pPr>
        <w:ind w:left="7183" w:hanging="355"/>
      </w:pPr>
      <w:rPr>
        <w:rFonts w:hint="default"/>
        <w:lang w:val="pt-PT" w:eastAsia="en-US" w:bidi="ar-SA"/>
      </w:rPr>
    </w:lvl>
    <w:lvl w:ilvl="8" w:tplc="EC02B22E">
      <w:numFmt w:val="bullet"/>
      <w:lvlText w:val="•"/>
      <w:lvlJc w:val="left"/>
      <w:pPr>
        <w:ind w:left="8089" w:hanging="355"/>
      </w:pPr>
      <w:rPr>
        <w:rFonts w:hint="default"/>
        <w:lang w:val="pt-PT" w:eastAsia="en-US" w:bidi="ar-SA"/>
      </w:rPr>
    </w:lvl>
  </w:abstractNum>
  <w:abstractNum w:abstractNumId="24" w15:restartNumberingAfterBreak="0">
    <w:nsid w:val="70554A97"/>
    <w:multiLevelType w:val="multilevel"/>
    <w:tmpl w:val="226AA8B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10D5E8B"/>
    <w:multiLevelType w:val="multilevel"/>
    <w:tmpl w:val="E382710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6264F82"/>
    <w:multiLevelType w:val="multilevel"/>
    <w:tmpl w:val="493A8FFA"/>
    <w:lvl w:ilvl="0">
      <w:start w:val="13"/>
      <w:numFmt w:val="decimal"/>
      <w:lvlText w:val="%1."/>
      <w:lvlJc w:val="left"/>
      <w:pPr>
        <w:ind w:left="2674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70C53B6"/>
    <w:multiLevelType w:val="hybridMultilevel"/>
    <w:tmpl w:val="626A0C36"/>
    <w:lvl w:ilvl="0" w:tplc="78DAA97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0"/>
  </w:num>
  <w:num w:numId="5">
    <w:abstractNumId w:val="1"/>
  </w:num>
  <w:num w:numId="6">
    <w:abstractNumId w:val="9"/>
  </w:num>
  <w:num w:numId="7">
    <w:abstractNumId w:val="15"/>
  </w:num>
  <w:num w:numId="8">
    <w:abstractNumId w:val="21"/>
  </w:num>
  <w:num w:numId="9">
    <w:abstractNumId w:val="11"/>
  </w:num>
  <w:num w:numId="10">
    <w:abstractNumId w:val="12"/>
  </w:num>
  <w:num w:numId="11">
    <w:abstractNumId w:val="23"/>
  </w:num>
  <w:num w:numId="12">
    <w:abstractNumId w:val="4"/>
  </w:num>
  <w:num w:numId="13">
    <w:abstractNumId w:val="6"/>
  </w:num>
  <w:num w:numId="14">
    <w:abstractNumId w:val="17"/>
  </w:num>
  <w:num w:numId="15">
    <w:abstractNumId w:val="14"/>
  </w:num>
  <w:num w:numId="16">
    <w:abstractNumId w:val="27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8"/>
  </w:num>
  <w:num w:numId="22">
    <w:abstractNumId w:val="10"/>
  </w:num>
  <w:num w:numId="23">
    <w:abstractNumId w:val="3"/>
  </w:num>
  <w:num w:numId="24">
    <w:abstractNumId w:val="13"/>
  </w:num>
  <w:num w:numId="25">
    <w:abstractNumId w:val="16"/>
  </w:num>
  <w:num w:numId="26">
    <w:abstractNumId w:val="7"/>
  </w:num>
  <w:num w:numId="27">
    <w:abstractNumId w:val="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6"/>
    <w:rsid w:val="00083DB5"/>
    <w:rsid w:val="000A49C6"/>
    <w:rsid w:val="000B2160"/>
    <w:rsid w:val="0012638C"/>
    <w:rsid w:val="00133B8A"/>
    <w:rsid w:val="0015533F"/>
    <w:rsid w:val="00162383"/>
    <w:rsid w:val="00271914"/>
    <w:rsid w:val="003652FC"/>
    <w:rsid w:val="003E4648"/>
    <w:rsid w:val="00406479"/>
    <w:rsid w:val="00480C91"/>
    <w:rsid w:val="00483C1C"/>
    <w:rsid w:val="004B7A4B"/>
    <w:rsid w:val="005760CE"/>
    <w:rsid w:val="005E6AA7"/>
    <w:rsid w:val="005F2AA0"/>
    <w:rsid w:val="0066777B"/>
    <w:rsid w:val="00674AC2"/>
    <w:rsid w:val="006A1E1D"/>
    <w:rsid w:val="006C66A1"/>
    <w:rsid w:val="006F3888"/>
    <w:rsid w:val="007113CE"/>
    <w:rsid w:val="0073604D"/>
    <w:rsid w:val="007858B3"/>
    <w:rsid w:val="007962BD"/>
    <w:rsid w:val="007C0C93"/>
    <w:rsid w:val="007C3285"/>
    <w:rsid w:val="008D1CD7"/>
    <w:rsid w:val="008F0A37"/>
    <w:rsid w:val="009277B1"/>
    <w:rsid w:val="009954A2"/>
    <w:rsid w:val="00A95C3A"/>
    <w:rsid w:val="00AF30D9"/>
    <w:rsid w:val="00B34CB1"/>
    <w:rsid w:val="00BE5BF3"/>
    <w:rsid w:val="00C05987"/>
    <w:rsid w:val="00C11E6F"/>
    <w:rsid w:val="00C30941"/>
    <w:rsid w:val="00C3506F"/>
    <w:rsid w:val="00C80245"/>
    <w:rsid w:val="00CC21E3"/>
    <w:rsid w:val="00D951AE"/>
    <w:rsid w:val="00D956EB"/>
    <w:rsid w:val="00DA4159"/>
    <w:rsid w:val="00DA6661"/>
    <w:rsid w:val="00DC5F77"/>
    <w:rsid w:val="00E24DE6"/>
    <w:rsid w:val="00E52CCD"/>
    <w:rsid w:val="00E91FC7"/>
    <w:rsid w:val="00EA0947"/>
    <w:rsid w:val="00F01E5C"/>
    <w:rsid w:val="00F26D65"/>
    <w:rsid w:val="00F3320B"/>
    <w:rsid w:val="00F93E94"/>
    <w:rsid w:val="00F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AEBBE60-A8A1-48C3-8D94-A6F3D044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3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A49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rsid w:val="000A49C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A49C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9C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grafodaLista">
    <w:name w:val="List Paragraph"/>
    <w:basedOn w:val="Normal"/>
    <w:uiPriority w:val="1"/>
    <w:qFormat/>
    <w:rsid w:val="00C11E6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E46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ar-SA"/>
    </w:rPr>
  </w:style>
  <w:style w:type="paragraph" w:styleId="Corpodetexto">
    <w:name w:val="Body Text"/>
    <w:basedOn w:val="Normal"/>
    <w:link w:val="CorpodetextoChar"/>
    <w:uiPriority w:val="1"/>
    <w:qFormat/>
    <w:rsid w:val="00C80245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0245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C80245"/>
    <w:pPr>
      <w:widowControl w:val="0"/>
      <w:suppressAutoHyphens w:val="0"/>
      <w:autoSpaceDE w:val="0"/>
      <w:autoSpaceDN w:val="0"/>
      <w:spacing w:before="52"/>
      <w:ind w:left="2437" w:right="2679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C80245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80245"/>
    <w:pPr>
      <w:widowControl w:val="0"/>
      <w:suppressAutoHyphens w:val="0"/>
      <w:autoSpaceDE w:val="0"/>
      <w:autoSpaceDN w:val="0"/>
      <w:spacing w:line="247" w:lineRule="exact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7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263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oempreendedor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queimados.rj.leg.br/" TargetMode="External"/><Relationship Id="rId1" Type="http://schemas.openxmlformats.org/officeDocument/2006/relationships/hyperlink" Target="mailto:cmqueima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ED8A-BA0F-4F31-8D7F-CE0B6645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48</Pages>
  <Words>9377</Words>
  <Characters>50636</Characters>
  <Application>Microsoft Office Word</Application>
  <DocSecurity>0</DocSecurity>
  <Lines>421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 Pgm</dc:creator>
  <cp:keywords/>
  <dc:description/>
  <cp:lastModifiedBy>X</cp:lastModifiedBy>
  <cp:revision>6</cp:revision>
  <cp:lastPrinted>2023-01-30T15:58:00Z</cp:lastPrinted>
  <dcterms:created xsi:type="dcterms:W3CDTF">2024-12-26T15:28:00Z</dcterms:created>
  <dcterms:modified xsi:type="dcterms:W3CDTF">2025-01-23T15:02:00Z</dcterms:modified>
</cp:coreProperties>
</file>